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EF3A00" w:rsidTr="00E751F5">
        <w:tc>
          <w:tcPr>
            <w:tcW w:w="7792" w:type="dxa"/>
          </w:tcPr>
          <w:p w:rsidR="00EF3A00" w:rsidRPr="005C7B29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Reinigungs- und Desinfektionsplan Fahrzeug</w:t>
            </w:r>
          </w:p>
        </w:tc>
        <w:tc>
          <w:tcPr>
            <w:tcW w:w="1270" w:type="dxa"/>
          </w:tcPr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01R5</w:t>
            </w:r>
          </w:p>
        </w:tc>
      </w:tr>
    </w:tbl>
    <w:p w:rsidR="00EF3A00" w:rsidRDefault="00EF3A00" w:rsidP="00EF3A0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F3A00" w:rsidTr="00E751F5">
        <w:tc>
          <w:tcPr>
            <w:tcW w:w="2405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Händedesinfektion</w:t>
            </w: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EF3A00" w:rsidTr="00E751F5">
        <w:tc>
          <w:tcPr>
            <w:tcW w:w="2405" w:type="dxa"/>
            <w:vMerge w:val="restart"/>
          </w:tcPr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37E69F70" wp14:editId="257F63BB">
                  <wp:extent cx="1276350" cy="815340"/>
                  <wp:effectExtent l="0" t="0" r="0" b="381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EF3A00" w:rsidRPr="00B76B93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B76B93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Arbeitsbeginn,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76B93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zwischen Umgang mit verschiedenen Patienten, nach Kontakt m. kontaminierten Material und bei Bedarf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B76B93">
              <w:rPr>
                <w:rFonts w:ascii="Arial" w:hAnsi="Arial" w:cs="Arial"/>
                <w:sz w:val="24"/>
                <w:szCs w:val="24"/>
              </w:rPr>
              <w:t>Mind. 3 ml</w:t>
            </w:r>
            <w:r>
              <w:rPr>
                <w:rFonts w:ascii="Arial" w:hAnsi="Arial" w:cs="Arial"/>
                <w:sz w:val="24"/>
                <w:szCs w:val="24"/>
              </w:rPr>
              <w:t xml:space="preserve"> bis 5ml</w:t>
            </w:r>
            <w:r w:rsidRPr="00B76B93">
              <w:rPr>
                <w:rFonts w:ascii="Arial" w:hAnsi="Arial" w:cs="Arial"/>
                <w:sz w:val="24"/>
                <w:szCs w:val="24"/>
              </w:rPr>
              <w:t xml:space="preserve">. Konzentrat 30 Sek. lang in die trockenen Hände </w:t>
            </w:r>
            <w:r>
              <w:rPr>
                <w:rFonts w:ascii="Arial" w:hAnsi="Arial" w:cs="Arial"/>
                <w:sz w:val="24"/>
                <w:szCs w:val="24"/>
              </w:rPr>
              <w:t xml:space="preserve">nach DIN EN 1500 Händedesinfektion </w:t>
            </w:r>
            <w:r w:rsidRPr="00B76B93">
              <w:rPr>
                <w:rFonts w:ascii="Arial" w:hAnsi="Arial" w:cs="Arial"/>
                <w:sz w:val="24"/>
                <w:szCs w:val="24"/>
              </w:rPr>
              <w:t>einreiben.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Hilfskraft, Kraftfahrer</w:t>
            </w:r>
          </w:p>
        </w:tc>
      </w:tr>
      <w:tr w:rsidR="00EF3A00" w:rsidTr="00E751F5">
        <w:tc>
          <w:tcPr>
            <w:tcW w:w="2405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Hände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reinigung</w:t>
            </w: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EF3A00" w:rsidTr="00E751F5">
        <w:tc>
          <w:tcPr>
            <w:tcW w:w="2405" w:type="dxa"/>
            <w:vMerge w:val="restart"/>
          </w:tcPr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2321C0D2" wp14:editId="60EF017E">
                  <wp:extent cx="1276350" cy="82296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Bei Verschmutzung, </w:t>
            </w:r>
          </w:p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Umgang mit Lebensmittel,</w:t>
            </w:r>
          </w:p>
          <w:p w:rsidR="00EF3A00" w:rsidRPr="00B76B93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nach Toilettengang, nach Umgang mit Abfall.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B76B93">
              <w:rPr>
                <w:rFonts w:ascii="Arial" w:hAnsi="Arial" w:cs="Arial"/>
                <w:sz w:val="24"/>
                <w:szCs w:val="24"/>
              </w:rPr>
              <w:t>Mind. 3 ml</w:t>
            </w:r>
            <w:r>
              <w:rPr>
                <w:rFonts w:ascii="Arial" w:hAnsi="Arial" w:cs="Arial"/>
                <w:sz w:val="24"/>
                <w:szCs w:val="24"/>
              </w:rPr>
              <w:t xml:space="preserve"> bis 5ml</w:t>
            </w:r>
            <w:r w:rsidRPr="00B76B93">
              <w:rPr>
                <w:rFonts w:ascii="Arial" w:hAnsi="Arial" w:cs="Arial"/>
                <w:sz w:val="24"/>
                <w:szCs w:val="24"/>
              </w:rPr>
              <w:t xml:space="preserve">. Konzentrat Entnahme des Konzentrats aus Wandspender/ Taschenflasche. </w:t>
            </w:r>
            <w:r>
              <w:rPr>
                <w:rFonts w:ascii="Arial" w:hAnsi="Arial" w:cs="Arial"/>
                <w:sz w:val="24"/>
                <w:szCs w:val="24"/>
              </w:rPr>
              <w:t xml:space="preserve">Aufschäumen, </w:t>
            </w:r>
            <w:r w:rsidRPr="00B76B93">
              <w:rPr>
                <w:rFonts w:ascii="Arial" w:hAnsi="Arial" w:cs="Arial"/>
                <w:sz w:val="24"/>
                <w:szCs w:val="24"/>
              </w:rPr>
              <w:t>Gründlich abspülen. Mit Einmal-Handtüchern abtrocknen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Hilfskraft, Kraftfahrer</w:t>
            </w:r>
          </w:p>
        </w:tc>
      </w:tr>
      <w:tr w:rsidR="00EF3A00" w:rsidTr="00E751F5">
        <w:tc>
          <w:tcPr>
            <w:tcW w:w="2405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Händepflege</w:t>
            </w: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EF3A00" w:rsidTr="00E751F5">
        <w:tc>
          <w:tcPr>
            <w:tcW w:w="2405" w:type="dxa"/>
            <w:vMerge w:val="restart"/>
          </w:tcPr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4C192A5F" wp14:editId="7C7B520E">
                  <wp:extent cx="1276350" cy="82296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9F37E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bei Bedarf, mehrmals täglich in die Haut einmassieren.</w:t>
            </w:r>
          </w:p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Nach Händedesinfektion.</w:t>
            </w:r>
          </w:p>
          <w:p w:rsidR="00EF3A00" w:rsidRPr="00B76B93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B76B93">
              <w:rPr>
                <w:rFonts w:ascii="Arial" w:hAnsi="Arial" w:cs="Arial"/>
                <w:sz w:val="24"/>
                <w:szCs w:val="24"/>
              </w:rPr>
              <w:t xml:space="preserve">Mind.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76B93">
              <w:rPr>
                <w:rFonts w:ascii="Arial" w:hAnsi="Arial" w:cs="Arial"/>
                <w:sz w:val="24"/>
                <w:szCs w:val="24"/>
              </w:rPr>
              <w:t xml:space="preserve"> ml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6B93">
              <w:rPr>
                <w:rFonts w:ascii="Arial" w:hAnsi="Arial" w:cs="Arial"/>
                <w:sz w:val="24"/>
                <w:szCs w:val="24"/>
              </w:rPr>
              <w:t xml:space="preserve">Konzentrat Entnahme des Konzentrats aus Wandspender/ Taschenflasche. </w:t>
            </w:r>
            <w:r>
              <w:rPr>
                <w:rFonts w:ascii="Arial" w:hAnsi="Arial" w:cs="Arial"/>
                <w:sz w:val="24"/>
                <w:szCs w:val="24"/>
              </w:rPr>
              <w:t>Gründlich einmassieren.</w:t>
            </w:r>
          </w:p>
          <w:p w:rsidR="00EF3A00" w:rsidRPr="00B76B93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Hautverträglichkeit beachten.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Fachkraft, Hilfskraft,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Kraffahrer</w:t>
            </w:r>
            <w:proofErr w:type="spellEnd"/>
          </w:p>
        </w:tc>
      </w:tr>
      <w:tr w:rsidR="00EF3A00" w:rsidTr="00E751F5">
        <w:tc>
          <w:tcPr>
            <w:tcW w:w="2405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Lenkrad</w:t>
            </w: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EF3A00" w:rsidTr="00E751F5">
        <w:tc>
          <w:tcPr>
            <w:tcW w:w="2405" w:type="dxa"/>
            <w:vMerge w:val="restart"/>
          </w:tcPr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3330" w:dyaOrig="2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8pt;height:67.2pt" o:ole="">
                  <v:imagedata r:id="rId8" o:title=""/>
                </v:shape>
                <o:OLEObject Type="Embed" ProgID="PBrush" ShapeID="_x0000_i1025" DrawAspect="Content" ObjectID="_1617280994" r:id="rId9"/>
              </w:object>
            </w:r>
          </w:p>
        </w:tc>
        <w:tc>
          <w:tcPr>
            <w:tcW w:w="6657" w:type="dxa"/>
          </w:tcPr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Nach Nutzung und bei Bedarf,</w:t>
            </w:r>
          </w:p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Arbeitstäglich,</w:t>
            </w:r>
          </w:p>
          <w:p w:rsidR="00EF3A00" w:rsidRPr="00B76B93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Weitergabe.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85C53">
              <w:rPr>
                <w:rFonts w:ascii="Arial" w:hAnsi="Arial" w:cs="Arial"/>
                <w:sz w:val="24"/>
                <w:szCs w:val="24"/>
              </w:rPr>
              <w:t xml:space="preserve">Feucht-Wisch-Methode, </w:t>
            </w:r>
          </w:p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85C53">
              <w:rPr>
                <w:rFonts w:ascii="Arial" w:hAnsi="Arial" w:cs="Arial"/>
                <w:sz w:val="24"/>
                <w:szCs w:val="24"/>
              </w:rPr>
              <w:t>Desinfektionseinmaltücher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F3A00" w:rsidRPr="009F37E5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Desinfektionsmittel RKI / VAK.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Hilfskraft, Kraftfahrer</w:t>
            </w:r>
          </w:p>
        </w:tc>
      </w:tr>
    </w:tbl>
    <w:p w:rsidR="00EF3A00" w:rsidRDefault="00EF3A00" w:rsidP="00EF3A0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F3A00" w:rsidTr="00E751F5">
        <w:tc>
          <w:tcPr>
            <w:tcW w:w="2405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Sicherheitsgurte</w:t>
            </w: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EF3A00" w:rsidTr="00E751F5">
        <w:tc>
          <w:tcPr>
            <w:tcW w:w="2405" w:type="dxa"/>
            <w:vMerge w:val="restart"/>
          </w:tcPr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4065" w:dyaOrig="2670">
                <v:shape id="_x0000_i1026" type="#_x0000_t75" style="width:101.4pt;height:76.8pt" o:ole="">
                  <v:imagedata r:id="rId10" o:title=""/>
                </v:shape>
                <o:OLEObject Type="Embed" ProgID="PBrush" ShapeID="_x0000_i1026" DrawAspect="Content" ObjectID="_1617280995" r:id="rId11"/>
              </w:object>
            </w:r>
          </w:p>
        </w:tc>
        <w:tc>
          <w:tcPr>
            <w:tcW w:w="6657" w:type="dxa"/>
          </w:tcPr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Bei Bedarf,</w:t>
            </w:r>
          </w:p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Regelreinigung,</w:t>
            </w:r>
          </w:p>
          <w:p w:rsidR="00EF3A00" w:rsidRPr="00B76B93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Übergabe.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Wasser / Seifenreinigung,</w:t>
            </w:r>
          </w:p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ggf. Feucht-Wisch-Methode,</w:t>
            </w:r>
          </w:p>
          <w:p w:rsidR="00EF3A00" w:rsidRPr="009F37E5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Einmaldesinfektionstücher, RKI / VAK beachten.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Hilfskraft, Kraftfahrer</w:t>
            </w:r>
          </w:p>
        </w:tc>
      </w:tr>
      <w:tr w:rsidR="00EF3A00" w:rsidTr="00E751F5">
        <w:tc>
          <w:tcPr>
            <w:tcW w:w="2405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Sitze</w:t>
            </w: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EF3A00" w:rsidTr="00E751F5">
        <w:tc>
          <w:tcPr>
            <w:tcW w:w="2405" w:type="dxa"/>
            <w:vMerge w:val="restart"/>
          </w:tcPr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3975" w:dyaOrig="2850">
                <v:shape id="_x0000_i1027" type="#_x0000_t75" style="width:100.8pt;height:75.6pt" o:ole="">
                  <v:imagedata r:id="rId12" o:title=""/>
                </v:shape>
                <o:OLEObject Type="Embed" ProgID="PBrush" ShapeID="_x0000_i1027" DrawAspect="Content" ObjectID="_1617280996" r:id="rId13"/>
              </w:object>
            </w:r>
          </w:p>
        </w:tc>
        <w:tc>
          <w:tcPr>
            <w:tcW w:w="6657" w:type="dxa"/>
          </w:tcPr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Bei Bedarf,</w:t>
            </w:r>
          </w:p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Regelreinigung,</w:t>
            </w:r>
          </w:p>
          <w:p w:rsidR="00EF3A00" w:rsidRPr="00B76B93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Übergabe.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Wasser / Seifenreinigung,</w:t>
            </w:r>
          </w:p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ggf. Feucht-Wisch-Methode,</w:t>
            </w:r>
          </w:p>
          <w:p w:rsidR="00EF3A00" w:rsidRPr="009F37E5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Einmaldesinfektionstücher, RKI / VAK beachten.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Hilfskraft, Kraftfahrer</w:t>
            </w:r>
          </w:p>
        </w:tc>
      </w:tr>
      <w:tr w:rsidR="00EF3A00" w:rsidTr="00E751F5">
        <w:tc>
          <w:tcPr>
            <w:tcW w:w="2405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Oberflächen</w:t>
            </w: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EF3A00" w:rsidTr="00E751F5">
        <w:tc>
          <w:tcPr>
            <w:tcW w:w="2405" w:type="dxa"/>
            <w:vMerge w:val="restart"/>
          </w:tcPr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2207D13C" wp14:editId="20F29EE0">
                  <wp:extent cx="1276350" cy="82296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EF3A00" w:rsidRPr="00302E6C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302E6C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Bei Bedarf,</w:t>
            </w:r>
          </w:p>
          <w:p w:rsidR="00EF3A00" w:rsidRPr="00302E6C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302E6C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Regelreinigung,</w:t>
            </w:r>
          </w:p>
          <w:p w:rsidR="00EF3A00" w:rsidRPr="00B76B93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302E6C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Übergabe.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Wasser / Seifenreinigung,</w:t>
            </w:r>
          </w:p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ggf. Feucht-Wisch-Methode,</w:t>
            </w:r>
          </w:p>
          <w:p w:rsidR="00EF3A00" w:rsidRPr="009F37E5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Einmaldesinfektionstücher, RKI / VAK beachten.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Hilfskraft, Kraftfahrer</w:t>
            </w:r>
          </w:p>
        </w:tc>
      </w:tr>
      <w:tr w:rsidR="00EF3A00" w:rsidTr="00E751F5">
        <w:tc>
          <w:tcPr>
            <w:tcW w:w="2405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Fußböden</w:t>
            </w: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EF3A00" w:rsidTr="00E751F5">
        <w:tc>
          <w:tcPr>
            <w:tcW w:w="2405" w:type="dxa"/>
            <w:vMerge w:val="restart"/>
          </w:tcPr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16C5B412" wp14:editId="3999CEF6">
                  <wp:extent cx="1276350" cy="815340"/>
                  <wp:effectExtent l="0" t="0" r="0" b="381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EF3A00" w:rsidRPr="00302E6C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302E6C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Bei Bedarf,</w:t>
            </w:r>
          </w:p>
          <w:p w:rsidR="00EF3A00" w:rsidRPr="00302E6C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302E6C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Regelreinigung,</w:t>
            </w:r>
          </w:p>
          <w:p w:rsidR="00EF3A00" w:rsidRPr="00B76B93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302E6C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 Übergabe.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Wasser / Seifenreinigung, ggf. </w:t>
            </w:r>
            <w:r w:rsidRPr="00047880">
              <w:rPr>
                <w:rFonts w:ascii="Arial" w:hAnsi="Arial" w:cs="Arial"/>
                <w:sz w:val="24"/>
                <w:szCs w:val="24"/>
              </w:rPr>
              <w:t>Feucht-Wisch-Me</w:t>
            </w:r>
            <w:r>
              <w:rPr>
                <w:rFonts w:ascii="Arial" w:hAnsi="Arial" w:cs="Arial"/>
                <w:sz w:val="24"/>
                <w:szCs w:val="24"/>
              </w:rPr>
              <w:t>thode,</w:t>
            </w:r>
          </w:p>
          <w:p w:rsidR="00EF3A00" w:rsidRPr="009F37E5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Desinfektionsmittel RKI / VAH verwenden. </w:t>
            </w:r>
            <w:r w:rsidRPr="00047880">
              <w:rPr>
                <w:rFonts w:ascii="Arial" w:hAnsi="Arial" w:cs="Arial"/>
                <w:sz w:val="24"/>
                <w:szCs w:val="24"/>
              </w:rPr>
              <w:t xml:space="preserve">Grobe Verschmutzung </w:t>
            </w:r>
            <w:r>
              <w:rPr>
                <w:rFonts w:ascii="Arial" w:hAnsi="Arial" w:cs="Arial"/>
                <w:sz w:val="24"/>
                <w:szCs w:val="24"/>
              </w:rPr>
              <w:t xml:space="preserve">vorab aufnehmen, Einmaldesinfektionstuch 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Hilfskraft, Reinigungskraft</w:t>
            </w:r>
          </w:p>
        </w:tc>
      </w:tr>
    </w:tbl>
    <w:p w:rsidR="00EF3A00" w:rsidRDefault="00EF3A00" w:rsidP="00EF3A00">
      <w:pPr>
        <w:spacing w:after="0"/>
        <w:rPr>
          <w:rFonts w:ascii="Arial" w:hAnsi="Arial" w:cs="Arial"/>
          <w:sz w:val="24"/>
          <w:szCs w:val="24"/>
        </w:rPr>
      </w:pPr>
    </w:p>
    <w:p w:rsidR="00EF3A00" w:rsidRDefault="00EF3A00" w:rsidP="00EF3A0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F3A00" w:rsidTr="00E751F5">
        <w:tc>
          <w:tcPr>
            <w:tcW w:w="2405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Infektionen</w:t>
            </w: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</w:tc>
      </w:tr>
      <w:tr w:rsidR="00EF3A00" w:rsidTr="00E751F5">
        <w:tc>
          <w:tcPr>
            <w:tcW w:w="2405" w:type="dxa"/>
            <w:vMerge w:val="restart"/>
          </w:tcPr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1656" w:dyaOrig="1092">
                <v:shape id="_x0000_i1028" type="#_x0000_t75" style="width:105pt;height:69pt" o:ole="">
                  <v:imagedata r:id="rId16" o:title=""/>
                </v:shape>
                <o:OLEObject Type="Embed" ProgID="PBrush" ShapeID="_x0000_i1028" DrawAspect="Content" ObjectID="_1617280997" r:id="rId17"/>
              </w:object>
            </w:r>
          </w:p>
        </w:tc>
        <w:tc>
          <w:tcPr>
            <w:tcW w:w="6657" w:type="dxa"/>
          </w:tcPr>
          <w:p w:rsidR="00EF3A00" w:rsidRPr="00831199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831199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Bei meldep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flichtigen Krankheiten nach </w:t>
            </w:r>
            <w:r w:rsidRPr="00831199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IfSG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,</w:t>
            </w:r>
            <w:r w:rsidRPr="00831199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oder</w:t>
            </w:r>
          </w:p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831199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auf Anordnung des Gesundheitsamtes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, oder</w:t>
            </w:r>
          </w:p>
          <w:p w:rsidR="00EF3A00" w:rsidRPr="00B76B93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Anordnung Hygienefachkraft, Unternehmensleitung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047880">
              <w:rPr>
                <w:rFonts w:ascii="Arial" w:hAnsi="Arial" w:cs="Arial"/>
                <w:sz w:val="24"/>
                <w:szCs w:val="24"/>
              </w:rPr>
              <w:t>Feucht-Wisch-Me</w:t>
            </w:r>
            <w:r>
              <w:rPr>
                <w:rFonts w:ascii="Arial" w:hAnsi="Arial" w:cs="Arial"/>
                <w:sz w:val="24"/>
                <w:szCs w:val="24"/>
              </w:rPr>
              <w:t>thode, Einwirkzeiten beachten,</w:t>
            </w:r>
          </w:p>
          <w:p w:rsidR="00EF3A00" w:rsidRPr="009F37E5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Desinfektionsmittel RKI / VAH verwenden. </w:t>
            </w:r>
            <w:r w:rsidRPr="00047880">
              <w:rPr>
                <w:rFonts w:ascii="Arial" w:hAnsi="Arial" w:cs="Arial"/>
                <w:sz w:val="24"/>
                <w:szCs w:val="24"/>
              </w:rPr>
              <w:t xml:space="preserve">Grobe Verschmutzung </w:t>
            </w:r>
            <w:r>
              <w:rPr>
                <w:rFonts w:ascii="Arial" w:hAnsi="Arial" w:cs="Arial"/>
                <w:sz w:val="24"/>
                <w:szCs w:val="24"/>
              </w:rPr>
              <w:t xml:space="preserve">vorab aufnehmen, Einmaldesinfektionstuch 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B93">
              <w:rPr>
                <w:rFonts w:ascii="Arial" w:hAnsi="Arial" w:cs="Arial"/>
                <w:b/>
                <w:sz w:val="24"/>
                <w:szCs w:val="24"/>
              </w:rPr>
              <w:t>WER</w:t>
            </w:r>
          </w:p>
        </w:tc>
      </w:tr>
      <w:tr w:rsidR="00EF3A00" w:rsidTr="00E751F5">
        <w:tc>
          <w:tcPr>
            <w:tcW w:w="2405" w:type="dxa"/>
            <w:vMerge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EF3A00" w:rsidRDefault="00EF3A0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Fachkraft, Hilfskraft, Reinigungskraft</w:t>
            </w:r>
          </w:p>
        </w:tc>
      </w:tr>
      <w:tr w:rsidR="00EF3A00" w:rsidTr="00E751F5">
        <w:tc>
          <w:tcPr>
            <w:tcW w:w="2405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</w:p>
        </w:tc>
        <w:tc>
          <w:tcPr>
            <w:tcW w:w="6657" w:type="dxa"/>
          </w:tcPr>
          <w:p w:rsidR="00EF3A00" w:rsidRPr="00B76B93" w:rsidRDefault="00EF3A0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TRBA 250, Infektionsschutzgesetz</w:t>
            </w:r>
          </w:p>
        </w:tc>
      </w:tr>
      <w:tr w:rsidR="00EF3A00" w:rsidTr="00E751F5">
        <w:trPr>
          <w:trHeight w:val="1992"/>
        </w:trPr>
        <w:tc>
          <w:tcPr>
            <w:tcW w:w="2405" w:type="dxa"/>
          </w:tcPr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3A00" w:rsidRDefault="00EF3A0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D9">
              <w:rPr>
                <w:noProof/>
                <w:lang w:eastAsia="de-DE"/>
              </w:rPr>
              <w:drawing>
                <wp:inline distT="0" distB="0" distL="0" distR="0" wp14:anchorId="5CA58497" wp14:editId="54DC6ACC">
                  <wp:extent cx="1276350" cy="80010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309" cy="811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:rsidR="00EF3A00" w:rsidRPr="000969EF" w:rsidRDefault="00EF3A00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Das Tragen von Schmuck, </w:t>
            </w:r>
            <w:r w:rsidRPr="000969E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Uhren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, Nagellack, künstliche Fingernägel an Händen</w:t>
            </w:r>
            <w:r w:rsidRPr="000969E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ist während des Dienstes nicht gestattet.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Fingernägel kurz.</w:t>
            </w:r>
          </w:p>
          <w:p w:rsidR="00EF3A00" w:rsidRPr="000969EF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Beim Umgang mit Flächen- und </w:t>
            </w:r>
            <w:r w:rsidRPr="000969E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Instrumentendesinfektions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-</w:t>
            </w:r>
            <w:proofErr w:type="spellStart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mittel</w:t>
            </w:r>
            <w:proofErr w:type="spellEnd"/>
            <w:r w:rsidRPr="000969E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sind </w:t>
            </w:r>
            <w:r w:rsidRPr="000969E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geeignete 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PSA zu verwenden</w:t>
            </w:r>
            <w:r w:rsidRPr="000969E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EF3A00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EF3A00" w:rsidRPr="00B76B93" w:rsidRDefault="00EF3A00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F3A00" w:rsidRDefault="00EF3A00" w:rsidP="00EF3A00">
      <w:pPr>
        <w:spacing w:after="0"/>
        <w:rPr>
          <w:rFonts w:ascii="Arial" w:hAnsi="Arial" w:cs="Arial"/>
          <w:sz w:val="24"/>
          <w:szCs w:val="24"/>
        </w:rPr>
      </w:pPr>
    </w:p>
    <w:p w:rsidR="00EF3A00" w:rsidRDefault="00EF3A00" w:rsidP="00EF3A00">
      <w:pPr>
        <w:rPr>
          <w:rFonts w:ascii="Arial" w:hAnsi="Arial" w:cs="Arial"/>
          <w:sz w:val="24"/>
          <w:szCs w:val="24"/>
        </w:rPr>
      </w:pPr>
    </w:p>
    <w:p w:rsidR="00CB3A6C" w:rsidRPr="00D906D2" w:rsidRDefault="00CB3A6C" w:rsidP="00D906D2"/>
    <w:sectPr w:rsidR="00CB3A6C" w:rsidRPr="00D906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EAF"/>
    <w:multiLevelType w:val="hybridMultilevel"/>
    <w:tmpl w:val="0CCC5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611"/>
    <w:multiLevelType w:val="hybridMultilevel"/>
    <w:tmpl w:val="4246F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082"/>
    <w:multiLevelType w:val="hybridMultilevel"/>
    <w:tmpl w:val="41048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94D49"/>
    <w:multiLevelType w:val="hybridMultilevel"/>
    <w:tmpl w:val="78640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70718"/>
    <w:multiLevelType w:val="hybridMultilevel"/>
    <w:tmpl w:val="C6343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64E5E"/>
    <w:multiLevelType w:val="hybridMultilevel"/>
    <w:tmpl w:val="4B264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A5F41"/>
    <w:multiLevelType w:val="hybridMultilevel"/>
    <w:tmpl w:val="F6A6E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012B4"/>
    <w:multiLevelType w:val="hybridMultilevel"/>
    <w:tmpl w:val="4A04D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020F8"/>
    <w:multiLevelType w:val="hybridMultilevel"/>
    <w:tmpl w:val="FF5AB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C76E3"/>
    <w:multiLevelType w:val="hybridMultilevel"/>
    <w:tmpl w:val="C818C096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65FB2110"/>
    <w:multiLevelType w:val="hybridMultilevel"/>
    <w:tmpl w:val="79B2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00494"/>
    <w:multiLevelType w:val="hybridMultilevel"/>
    <w:tmpl w:val="5B484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C2936"/>
    <w:multiLevelType w:val="hybridMultilevel"/>
    <w:tmpl w:val="5128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40375"/>
    <w:multiLevelType w:val="hybridMultilevel"/>
    <w:tmpl w:val="8D268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F5053"/>
    <w:rsid w:val="001C6FAA"/>
    <w:rsid w:val="00252038"/>
    <w:rsid w:val="00A55977"/>
    <w:rsid w:val="00CB3A6C"/>
    <w:rsid w:val="00D45F89"/>
    <w:rsid w:val="00D906D2"/>
    <w:rsid w:val="00E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A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3.bin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6.png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2.bin"/><Relationship Id="rId5" Type="http://schemas.openxmlformats.org/officeDocument/2006/relationships/image" Target="media/image1.emf"/><Relationship Id="rId15" Type="http://schemas.openxmlformats.org/officeDocument/2006/relationships/image" Target="media/image8.emf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2019-04-20T11:11:00Z</cp:lastPrinted>
  <dcterms:created xsi:type="dcterms:W3CDTF">2019-04-20T13:54:00Z</dcterms:created>
  <dcterms:modified xsi:type="dcterms:W3CDTF">2019-04-20T13:54:00Z</dcterms:modified>
</cp:coreProperties>
</file>