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9"/>
        <w:tblW w:w="0" w:type="auto"/>
        <w:tblLook w:val="04A0" w:firstRow="1" w:lastRow="0" w:firstColumn="1" w:lastColumn="0" w:noHBand="0" w:noVBand="1"/>
      </w:tblPr>
      <w:tblGrid>
        <w:gridCol w:w="7751"/>
        <w:gridCol w:w="1311"/>
      </w:tblGrid>
      <w:tr w:rsidR="00F977BE" w:rsidRPr="00F977BE" w:rsidTr="00E751F5">
        <w:tc>
          <w:tcPr>
            <w:tcW w:w="7751" w:type="dxa"/>
          </w:tcPr>
          <w:p w:rsidR="00F977BE" w:rsidRPr="00F977BE" w:rsidRDefault="00F977BE" w:rsidP="00F977BE">
            <w:pPr>
              <w:rPr>
                <w:rFonts w:ascii="Arial" w:hAnsi="Arial" w:cs="Arial"/>
                <w:sz w:val="24"/>
                <w:szCs w:val="24"/>
              </w:rPr>
            </w:pPr>
            <w:r w:rsidRPr="00F977BE">
              <w:rPr>
                <w:rFonts w:ascii="Arial" w:hAnsi="Arial" w:cs="Arial"/>
                <w:sz w:val="24"/>
                <w:szCs w:val="24"/>
              </w:rPr>
              <w:t>Tracheostomapflege</w:t>
            </w:r>
          </w:p>
        </w:tc>
        <w:tc>
          <w:tcPr>
            <w:tcW w:w="1311" w:type="dxa"/>
          </w:tcPr>
          <w:p w:rsidR="00F977BE" w:rsidRPr="00F977BE" w:rsidRDefault="00F977BE" w:rsidP="00F977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7BE">
              <w:rPr>
                <w:rFonts w:ascii="Arial" w:hAnsi="Arial" w:cs="Arial"/>
                <w:sz w:val="24"/>
                <w:szCs w:val="24"/>
              </w:rPr>
              <w:t>O2R11.11</w:t>
            </w:r>
          </w:p>
        </w:tc>
      </w:tr>
    </w:tbl>
    <w:p w:rsidR="00F977BE" w:rsidRPr="00F977BE" w:rsidRDefault="00F977BE" w:rsidP="00F977BE">
      <w:pPr>
        <w:spacing w:after="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F977BE" w:rsidRPr="00F977BE" w:rsidRDefault="00F977BE" w:rsidP="00F977BE">
      <w:pPr>
        <w:spacing w:after="0"/>
        <w:jc w:val="both"/>
        <w:rPr>
          <w:rFonts w:ascii="Arial" w:hAnsi="Arial" w:cs="Arial"/>
          <w:sz w:val="24"/>
          <w:szCs w:val="24"/>
        </w:rPr>
      </w:pPr>
      <w:r w:rsidRPr="00F977BE">
        <w:rPr>
          <w:rFonts w:ascii="Arial" w:hAnsi="Arial" w:cs="Arial"/>
          <w:sz w:val="24"/>
          <w:szCs w:val="24"/>
        </w:rPr>
        <w:t xml:space="preserve">Bei der Versorgung eines </w:t>
      </w:r>
      <w:proofErr w:type="spellStart"/>
      <w:r w:rsidRPr="00F977BE">
        <w:rPr>
          <w:rFonts w:ascii="Arial" w:hAnsi="Arial" w:cs="Arial"/>
          <w:sz w:val="24"/>
          <w:szCs w:val="24"/>
        </w:rPr>
        <w:t>Tracheostomas</w:t>
      </w:r>
      <w:proofErr w:type="spellEnd"/>
      <w:r w:rsidRPr="00F977BE">
        <w:rPr>
          <w:rFonts w:ascii="Arial" w:hAnsi="Arial" w:cs="Arial"/>
          <w:sz w:val="24"/>
          <w:szCs w:val="24"/>
        </w:rPr>
        <w:t xml:space="preserve"> muss zwischen frischen und alten Tracheotomien unterschieden werden. Bei Heimbewohnern, bei denen im Rahmen eines kürzlich zurückliegenden Krankenhausaufenthaltes ein </w:t>
      </w:r>
      <w:proofErr w:type="spellStart"/>
      <w:r w:rsidRPr="00F977BE">
        <w:rPr>
          <w:rFonts w:ascii="Arial" w:hAnsi="Arial" w:cs="Arial"/>
          <w:sz w:val="24"/>
          <w:szCs w:val="24"/>
        </w:rPr>
        <w:t>Tracheostoma</w:t>
      </w:r>
      <w:proofErr w:type="spellEnd"/>
      <w:r w:rsidRPr="00F977BE">
        <w:rPr>
          <w:rFonts w:ascii="Arial" w:hAnsi="Arial" w:cs="Arial"/>
          <w:sz w:val="24"/>
          <w:szCs w:val="24"/>
        </w:rPr>
        <w:t xml:space="preserve"> neu angelegt wurde und bei denen es noch nicht zur Abheilung der Wunde mit Ausbildung eines </w:t>
      </w:r>
      <w:proofErr w:type="spellStart"/>
      <w:r w:rsidRPr="00F977BE">
        <w:rPr>
          <w:rFonts w:ascii="Arial" w:hAnsi="Arial" w:cs="Arial"/>
          <w:sz w:val="24"/>
          <w:szCs w:val="24"/>
        </w:rPr>
        <w:t>Stomakanals</w:t>
      </w:r>
      <w:proofErr w:type="spellEnd"/>
      <w:r w:rsidRPr="00F977BE">
        <w:rPr>
          <w:rFonts w:ascii="Arial" w:hAnsi="Arial" w:cs="Arial"/>
          <w:sz w:val="24"/>
          <w:szCs w:val="24"/>
        </w:rPr>
        <w:t xml:space="preserve"> (2–4 Wochen nach Anlage) gekommen ist, stellt die Pflege des </w:t>
      </w:r>
      <w:proofErr w:type="spellStart"/>
      <w:r w:rsidRPr="00F977BE">
        <w:rPr>
          <w:rFonts w:ascii="Arial" w:hAnsi="Arial" w:cs="Arial"/>
          <w:sz w:val="24"/>
          <w:szCs w:val="24"/>
        </w:rPr>
        <w:t>Tracheostomas</w:t>
      </w:r>
      <w:proofErr w:type="spellEnd"/>
      <w:r w:rsidRPr="00F977BE">
        <w:rPr>
          <w:rFonts w:ascii="Arial" w:hAnsi="Arial" w:cs="Arial"/>
          <w:sz w:val="24"/>
          <w:szCs w:val="24"/>
        </w:rPr>
        <w:t xml:space="preserve"> dieselben Anforderungen wie eine frische Operationswunde.</w:t>
      </w:r>
    </w:p>
    <w:p w:rsidR="00F977BE" w:rsidRPr="00F977BE" w:rsidRDefault="00F977BE" w:rsidP="00F977BE">
      <w:pPr>
        <w:spacing w:after="0"/>
        <w:jc w:val="both"/>
        <w:rPr>
          <w:rFonts w:ascii="Arial" w:hAnsi="Arial" w:cs="Arial"/>
          <w:sz w:val="24"/>
          <w:szCs w:val="24"/>
        </w:rPr>
      </w:pPr>
      <w:r w:rsidRPr="00F977BE">
        <w:rPr>
          <w:rFonts w:ascii="Arial" w:hAnsi="Arial" w:cs="Arial"/>
          <w:sz w:val="24"/>
          <w:szCs w:val="24"/>
        </w:rPr>
        <w:t xml:space="preserve"> </w:t>
      </w:r>
    </w:p>
    <w:p w:rsidR="00F977BE" w:rsidRPr="00F977BE" w:rsidRDefault="00F977BE" w:rsidP="00F977BE">
      <w:pPr>
        <w:spacing w:after="0"/>
        <w:jc w:val="both"/>
        <w:rPr>
          <w:rFonts w:ascii="Arial" w:hAnsi="Arial" w:cs="Arial"/>
          <w:sz w:val="24"/>
          <w:szCs w:val="24"/>
        </w:rPr>
      </w:pPr>
      <w:r w:rsidRPr="00F977BE">
        <w:rPr>
          <w:rFonts w:ascii="Arial" w:hAnsi="Arial" w:cs="Arial"/>
          <w:sz w:val="24"/>
          <w:szCs w:val="24"/>
        </w:rPr>
        <w:t>Wichtig sind eine vorherige Händedesinfektion, das Tragen von Einmalhandschuhen und ein aseptisches Vorgehen (</w:t>
      </w:r>
      <w:proofErr w:type="spellStart"/>
      <w:r w:rsidRPr="00F977BE">
        <w:rPr>
          <w:rFonts w:ascii="Arial" w:hAnsi="Arial" w:cs="Arial"/>
          <w:sz w:val="24"/>
          <w:szCs w:val="24"/>
        </w:rPr>
        <w:t>Nontouch</w:t>
      </w:r>
      <w:proofErr w:type="spellEnd"/>
      <w:r w:rsidRPr="00F977BE">
        <w:rPr>
          <w:rFonts w:ascii="Arial" w:hAnsi="Arial" w:cs="Arial"/>
          <w:sz w:val="24"/>
          <w:szCs w:val="24"/>
        </w:rPr>
        <w:t xml:space="preserve">-Technik). Nach Abheilung der </w:t>
      </w:r>
      <w:proofErr w:type="spellStart"/>
      <w:r w:rsidRPr="00F977BE">
        <w:rPr>
          <w:rFonts w:ascii="Arial" w:hAnsi="Arial" w:cs="Arial"/>
          <w:sz w:val="24"/>
          <w:szCs w:val="24"/>
        </w:rPr>
        <w:t>Tracheotomiewunde</w:t>
      </w:r>
      <w:proofErr w:type="spellEnd"/>
      <w:r w:rsidRPr="00F977BE">
        <w:rPr>
          <w:rFonts w:ascii="Arial" w:hAnsi="Arial" w:cs="Arial"/>
          <w:sz w:val="24"/>
          <w:szCs w:val="24"/>
        </w:rPr>
        <w:t xml:space="preserve"> soll die Umgebung des </w:t>
      </w:r>
      <w:proofErr w:type="spellStart"/>
      <w:r w:rsidRPr="00F977BE">
        <w:rPr>
          <w:rFonts w:ascii="Arial" w:hAnsi="Arial" w:cs="Arial"/>
          <w:sz w:val="24"/>
          <w:szCs w:val="24"/>
        </w:rPr>
        <w:t>Tracheostomas</w:t>
      </w:r>
      <w:proofErr w:type="spellEnd"/>
      <w:r w:rsidRPr="00F977BE">
        <w:rPr>
          <w:rFonts w:ascii="Arial" w:hAnsi="Arial" w:cs="Arial"/>
          <w:sz w:val="24"/>
          <w:szCs w:val="24"/>
        </w:rPr>
        <w:t xml:space="preserve"> mehrmals täglich mit einem jeweils frischen Waschlappen, Mullkompressen bzw. handelsüblichen Reinigungstüchern feucht gereinigt werden. </w:t>
      </w:r>
    </w:p>
    <w:p w:rsidR="00F977BE" w:rsidRPr="00F977BE" w:rsidRDefault="00F977BE" w:rsidP="00F977B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977BE" w:rsidRPr="00F977BE" w:rsidRDefault="00F977BE" w:rsidP="00F977BE">
      <w:pPr>
        <w:spacing w:after="0"/>
        <w:jc w:val="both"/>
        <w:rPr>
          <w:rFonts w:ascii="Arial" w:hAnsi="Arial" w:cs="Arial"/>
          <w:sz w:val="24"/>
          <w:szCs w:val="24"/>
        </w:rPr>
      </w:pPr>
      <w:r w:rsidRPr="00F977BE">
        <w:rPr>
          <w:rFonts w:ascii="Arial" w:hAnsi="Arial" w:cs="Arial"/>
          <w:sz w:val="24"/>
          <w:szCs w:val="24"/>
        </w:rPr>
        <w:t xml:space="preserve">Evtl. vorhandene Krusten bzw. Borken werden mit einer Pinzette oder mit einem mit physiologischer Kochsalzlösung getränkten Tuch entfernt. </w:t>
      </w:r>
    </w:p>
    <w:p w:rsidR="00F977BE" w:rsidRPr="00F977BE" w:rsidRDefault="00F977BE" w:rsidP="00F977B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2580B" w:rsidRPr="0022580B" w:rsidRDefault="00F977BE" w:rsidP="00F977BE">
      <w:pPr>
        <w:rPr>
          <w:lang w:bidi="hi-IN"/>
        </w:rPr>
      </w:pPr>
      <w:r w:rsidRPr="00F977BE">
        <w:rPr>
          <w:rFonts w:ascii="Arial" w:hAnsi="Arial" w:cs="Arial"/>
          <w:sz w:val="24"/>
          <w:szCs w:val="24"/>
        </w:rPr>
        <w:t xml:space="preserve">Um eine Schädigung der Haut zu vermeiden, muss das Stoma sicher vor Feuchtigkeit und Schleim geschützt werden. Bei der Säuberung und Versorgung des </w:t>
      </w:r>
      <w:proofErr w:type="spellStart"/>
      <w:r w:rsidRPr="00F977BE">
        <w:rPr>
          <w:rFonts w:ascii="Arial" w:hAnsi="Arial" w:cs="Arial"/>
          <w:sz w:val="24"/>
          <w:szCs w:val="24"/>
        </w:rPr>
        <w:t>Tracheostomas</w:t>
      </w:r>
      <w:proofErr w:type="spellEnd"/>
      <w:r w:rsidRPr="00F977BE">
        <w:rPr>
          <w:rFonts w:ascii="Arial" w:hAnsi="Arial" w:cs="Arial"/>
          <w:sz w:val="24"/>
          <w:szCs w:val="24"/>
        </w:rPr>
        <w:t xml:space="preserve"> muss das Personal Einmalhandschuhe tragen. Für Bewohner, die sich selbst versorgen, ist Händewaschen ausreichend.</w:t>
      </w:r>
    </w:p>
    <w:sectPr w:rsidR="0022580B" w:rsidRPr="0022580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A6C"/>
    <w:rsid w:val="00032C85"/>
    <w:rsid w:val="000335A9"/>
    <w:rsid w:val="000B5DF3"/>
    <w:rsid w:val="000D2A43"/>
    <w:rsid w:val="000F2068"/>
    <w:rsid w:val="000F5053"/>
    <w:rsid w:val="000F5890"/>
    <w:rsid w:val="00107F85"/>
    <w:rsid w:val="001205B9"/>
    <w:rsid w:val="00151324"/>
    <w:rsid w:val="0015282A"/>
    <w:rsid w:val="001C6FAA"/>
    <w:rsid w:val="00201E2B"/>
    <w:rsid w:val="0022580B"/>
    <w:rsid w:val="00237E0B"/>
    <w:rsid w:val="00252038"/>
    <w:rsid w:val="002C541A"/>
    <w:rsid w:val="002F2E02"/>
    <w:rsid w:val="0032264B"/>
    <w:rsid w:val="003C1EC6"/>
    <w:rsid w:val="003F2BE2"/>
    <w:rsid w:val="0042321D"/>
    <w:rsid w:val="004E5F64"/>
    <w:rsid w:val="004F5847"/>
    <w:rsid w:val="00511BE2"/>
    <w:rsid w:val="005F7FF6"/>
    <w:rsid w:val="006140C7"/>
    <w:rsid w:val="006164F9"/>
    <w:rsid w:val="006A5205"/>
    <w:rsid w:val="0072715D"/>
    <w:rsid w:val="007A483C"/>
    <w:rsid w:val="008A5343"/>
    <w:rsid w:val="008B7CED"/>
    <w:rsid w:val="00914206"/>
    <w:rsid w:val="0097326A"/>
    <w:rsid w:val="009D16E0"/>
    <w:rsid w:val="009E113A"/>
    <w:rsid w:val="00A05754"/>
    <w:rsid w:val="00A2430F"/>
    <w:rsid w:val="00A26D50"/>
    <w:rsid w:val="00A51658"/>
    <w:rsid w:val="00A55977"/>
    <w:rsid w:val="00B74126"/>
    <w:rsid w:val="00CB3A6C"/>
    <w:rsid w:val="00D06553"/>
    <w:rsid w:val="00D13407"/>
    <w:rsid w:val="00D45F89"/>
    <w:rsid w:val="00D906D2"/>
    <w:rsid w:val="00ED072D"/>
    <w:rsid w:val="00EF3A00"/>
    <w:rsid w:val="00F3054E"/>
    <w:rsid w:val="00F81B5F"/>
    <w:rsid w:val="00F9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0DE558-2743-4821-8F4E-408DD76B0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D072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CB3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uiPriority w:val="39"/>
    <w:rsid w:val="00CB3A6C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Droid Sans Fallback" w:hAnsi="Arial" w:cs="Lohit Hindi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CB3A6C"/>
    <w:pPr>
      <w:ind w:left="720"/>
      <w:contextualSpacing/>
    </w:pPr>
  </w:style>
  <w:style w:type="table" w:customStyle="1" w:styleId="Tabellenraster2">
    <w:name w:val="Tabellenraster2"/>
    <w:basedOn w:val="NormaleTabelle"/>
    <w:next w:val="Tabellenraster"/>
    <w:uiPriority w:val="39"/>
    <w:rsid w:val="00CB3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1">
    <w:name w:val="Tabellenraster21"/>
    <w:basedOn w:val="NormaleTabelle"/>
    <w:next w:val="Tabellenraster"/>
    <w:uiPriority w:val="39"/>
    <w:rsid w:val="00CB3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">
    <w:name w:val="Tabellenraster3"/>
    <w:basedOn w:val="NormaleTabelle"/>
    <w:next w:val="Tabellenraster"/>
    <w:uiPriority w:val="39"/>
    <w:rsid w:val="00CB3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semiHidden/>
    <w:unhideWhenUsed/>
    <w:rsid w:val="00201E2B"/>
    <w:pPr>
      <w:spacing w:after="285" w:line="240" w:lineRule="auto"/>
    </w:pPr>
    <w:rPr>
      <w:rFonts w:ascii="Trebuchet MS" w:eastAsia="Times New Roman" w:hAnsi="Trebuchet MS" w:cs="Times New Roman"/>
      <w:sz w:val="20"/>
      <w:szCs w:val="20"/>
      <w:lang w:eastAsia="de-DE"/>
    </w:rPr>
  </w:style>
  <w:style w:type="table" w:customStyle="1" w:styleId="Tabellenraster4">
    <w:name w:val="Tabellenraster4"/>
    <w:basedOn w:val="NormaleTabelle"/>
    <w:next w:val="Tabellenraster"/>
    <w:uiPriority w:val="39"/>
    <w:rsid w:val="00032C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5">
    <w:name w:val="Tabellenraster5"/>
    <w:basedOn w:val="NormaleTabelle"/>
    <w:next w:val="Tabellenraster"/>
    <w:uiPriority w:val="39"/>
    <w:rsid w:val="004E5F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6">
    <w:name w:val="Tabellenraster6"/>
    <w:basedOn w:val="NormaleTabelle"/>
    <w:next w:val="Tabellenraster"/>
    <w:uiPriority w:val="39"/>
    <w:rsid w:val="00225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7">
    <w:name w:val="Tabellenraster7"/>
    <w:basedOn w:val="NormaleTabelle"/>
    <w:next w:val="Tabellenraster"/>
    <w:uiPriority w:val="39"/>
    <w:rsid w:val="003226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8">
    <w:name w:val="Tabellenraster8"/>
    <w:basedOn w:val="NormaleTabelle"/>
    <w:next w:val="Tabellenraster"/>
    <w:uiPriority w:val="39"/>
    <w:rsid w:val="000F20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9">
    <w:name w:val="Tabellenraster9"/>
    <w:basedOn w:val="NormaleTabelle"/>
    <w:next w:val="Tabellenraster"/>
    <w:uiPriority w:val="39"/>
    <w:rsid w:val="00F977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Joachim Seitz</dc:creator>
  <cp:keywords/>
  <dc:description/>
  <cp:lastModifiedBy>Joachim Seitz</cp:lastModifiedBy>
  <cp:revision>2</cp:revision>
  <cp:lastPrinted>2019-04-20T15:47:00Z</cp:lastPrinted>
  <dcterms:created xsi:type="dcterms:W3CDTF">2019-04-20T16:58:00Z</dcterms:created>
  <dcterms:modified xsi:type="dcterms:W3CDTF">2019-04-20T16:58:00Z</dcterms:modified>
</cp:coreProperties>
</file>