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10"/>
        <w:tblW w:w="0" w:type="auto"/>
        <w:tblLook w:val="04A0" w:firstRow="1" w:lastRow="0" w:firstColumn="1" w:lastColumn="0" w:noHBand="0" w:noVBand="1"/>
      </w:tblPr>
      <w:tblGrid>
        <w:gridCol w:w="7751"/>
        <w:gridCol w:w="1311"/>
      </w:tblGrid>
      <w:tr w:rsidR="00377240" w:rsidRPr="00377240" w:rsidTr="00E751F5">
        <w:tc>
          <w:tcPr>
            <w:tcW w:w="7751" w:type="dxa"/>
          </w:tcPr>
          <w:p w:rsidR="00377240" w:rsidRPr="00377240" w:rsidRDefault="00377240" w:rsidP="00377240">
            <w:pPr>
              <w:rPr>
                <w:rFonts w:ascii="Arial" w:hAnsi="Arial" w:cs="Arial"/>
                <w:sz w:val="24"/>
                <w:szCs w:val="24"/>
              </w:rPr>
            </w:pPr>
            <w:r w:rsidRPr="00377240">
              <w:rPr>
                <w:rFonts w:ascii="Arial" w:hAnsi="Arial" w:cs="Arial"/>
                <w:sz w:val="24"/>
                <w:szCs w:val="24"/>
              </w:rPr>
              <w:t>Inhalationstherapie</w:t>
            </w:r>
          </w:p>
        </w:tc>
        <w:tc>
          <w:tcPr>
            <w:tcW w:w="1311" w:type="dxa"/>
          </w:tcPr>
          <w:p w:rsidR="00377240" w:rsidRPr="00377240" w:rsidRDefault="00377240" w:rsidP="003772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240">
              <w:rPr>
                <w:rFonts w:ascii="Arial" w:hAnsi="Arial" w:cs="Arial"/>
                <w:sz w:val="24"/>
                <w:szCs w:val="24"/>
              </w:rPr>
              <w:t>O2R11.12</w:t>
            </w:r>
          </w:p>
        </w:tc>
      </w:tr>
    </w:tbl>
    <w:p w:rsidR="00377240" w:rsidRPr="00377240" w:rsidRDefault="00377240" w:rsidP="00377240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77240" w:rsidRPr="00377240" w:rsidRDefault="00377240" w:rsidP="00377240">
      <w:pPr>
        <w:spacing w:after="0"/>
        <w:jc w:val="both"/>
        <w:rPr>
          <w:rFonts w:ascii="Arial" w:hAnsi="Arial" w:cs="Arial"/>
          <w:sz w:val="24"/>
          <w:szCs w:val="24"/>
        </w:rPr>
      </w:pPr>
      <w:r w:rsidRPr="00377240">
        <w:rPr>
          <w:rFonts w:ascii="Arial" w:hAnsi="Arial" w:cs="Arial"/>
          <w:sz w:val="24"/>
          <w:szCs w:val="24"/>
        </w:rPr>
        <w:t xml:space="preserve">Bei der Inhalationstherapie muss konsequent aseptisch gearbeitet werden, d. h. Händedesinfektion vor Manipulationen an den Geräten, vollständige Aufbereitung von Inhalationsgeräten und </w:t>
      </w:r>
      <w:proofErr w:type="spellStart"/>
      <w:r w:rsidRPr="00377240">
        <w:rPr>
          <w:rFonts w:ascii="Arial" w:hAnsi="Arial" w:cs="Arial"/>
          <w:sz w:val="24"/>
          <w:szCs w:val="24"/>
        </w:rPr>
        <w:t>Verneblern</w:t>
      </w:r>
      <w:proofErr w:type="spellEnd"/>
      <w:r w:rsidRPr="00377240">
        <w:rPr>
          <w:rFonts w:ascii="Arial" w:hAnsi="Arial" w:cs="Arial"/>
          <w:sz w:val="24"/>
          <w:szCs w:val="24"/>
        </w:rPr>
        <w:t xml:space="preserve"> nach jedem Gebrauch und ausschließliche Verwendung steriler Flüssigkeiten sind essenzielle Maßnahmen zur Prävention tiefer Atemwegsinfektionen. </w:t>
      </w:r>
    </w:p>
    <w:p w:rsidR="00377240" w:rsidRPr="00377240" w:rsidRDefault="00377240" w:rsidP="0037724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77240" w:rsidRPr="00377240" w:rsidRDefault="00377240" w:rsidP="00377240">
      <w:pPr>
        <w:spacing w:after="0"/>
        <w:jc w:val="both"/>
        <w:rPr>
          <w:rFonts w:ascii="Arial" w:hAnsi="Arial" w:cs="Arial"/>
          <w:sz w:val="24"/>
          <w:szCs w:val="24"/>
        </w:rPr>
      </w:pPr>
      <w:r w:rsidRPr="00377240">
        <w:rPr>
          <w:rFonts w:ascii="Arial" w:hAnsi="Arial" w:cs="Arial"/>
          <w:sz w:val="24"/>
          <w:szCs w:val="24"/>
        </w:rPr>
        <w:t>Bei der Aufbereitung von Inhalationsgeräten müssen auch die Angaben des Herstellers berücksichtigt werden.</w:t>
      </w:r>
    </w:p>
    <w:p w:rsidR="0022580B" w:rsidRPr="0022580B" w:rsidRDefault="0022580B" w:rsidP="00377240">
      <w:pPr>
        <w:rPr>
          <w:lang w:bidi="hi-IN"/>
        </w:rPr>
      </w:pPr>
    </w:p>
    <w:sectPr w:rsidR="0022580B" w:rsidRPr="0022580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A6C"/>
    <w:rsid w:val="00032C85"/>
    <w:rsid w:val="000335A9"/>
    <w:rsid w:val="000B5DF3"/>
    <w:rsid w:val="000D2A43"/>
    <w:rsid w:val="000F2068"/>
    <w:rsid w:val="000F5053"/>
    <w:rsid w:val="000F5890"/>
    <w:rsid w:val="00107F85"/>
    <w:rsid w:val="001205B9"/>
    <w:rsid w:val="00151324"/>
    <w:rsid w:val="0015282A"/>
    <w:rsid w:val="001C6FAA"/>
    <w:rsid w:val="00201E2B"/>
    <w:rsid w:val="0022580B"/>
    <w:rsid w:val="00237E0B"/>
    <w:rsid w:val="00252038"/>
    <w:rsid w:val="002C541A"/>
    <w:rsid w:val="002F2E02"/>
    <w:rsid w:val="0032264B"/>
    <w:rsid w:val="00377240"/>
    <w:rsid w:val="003C1EC6"/>
    <w:rsid w:val="003F2BE2"/>
    <w:rsid w:val="0042321D"/>
    <w:rsid w:val="004E5F64"/>
    <w:rsid w:val="004F5847"/>
    <w:rsid w:val="00511BE2"/>
    <w:rsid w:val="005F7FF6"/>
    <w:rsid w:val="006140C7"/>
    <w:rsid w:val="006164F9"/>
    <w:rsid w:val="006A5205"/>
    <w:rsid w:val="0072715D"/>
    <w:rsid w:val="007A483C"/>
    <w:rsid w:val="008A5343"/>
    <w:rsid w:val="008B7CED"/>
    <w:rsid w:val="00914206"/>
    <w:rsid w:val="0097326A"/>
    <w:rsid w:val="009D16E0"/>
    <w:rsid w:val="009E113A"/>
    <w:rsid w:val="00A05754"/>
    <w:rsid w:val="00A2430F"/>
    <w:rsid w:val="00A26D50"/>
    <w:rsid w:val="00A51658"/>
    <w:rsid w:val="00A55977"/>
    <w:rsid w:val="00B74126"/>
    <w:rsid w:val="00CB3A6C"/>
    <w:rsid w:val="00D06553"/>
    <w:rsid w:val="00D13407"/>
    <w:rsid w:val="00D45F89"/>
    <w:rsid w:val="00D906D2"/>
    <w:rsid w:val="00ED072D"/>
    <w:rsid w:val="00EF3A00"/>
    <w:rsid w:val="00F3054E"/>
    <w:rsid w:val="00F81B5F"/>
    <w:rsid w:val="00F9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DE558-2743-4821-8F4E-408DD76B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D072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CB3A6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B3A6C"/>
    <w:pPr>
      <w:ind w:left="720"/>
      <w:contextualSpacing/>
    </w:pPr>
  </w:style>
  <w:style w:type="table" w:customStyle="1" w:styleId="Tabellenraster2">
    <w:name w:val="Tabellenraster2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201E2B"/>
    <w:pPr>
      <w:spacing w:after="285" w:line="240" w:lineRule="auto"/>
    </w:pPr>
    <w:rPr>
      <w:rFonts w:ascii="Trebuchet MS" w:eastAsia="Times New Roman" w:hAnsi="Trebuchet MS" w:cs="Times New Roman"/>
      <w:sz w:val="20"/>
      <w:szCs w:val="20"/>
      <w:lang w:eastAsia="de-DE"/>
    </w:rPr>
  </w:style>
  <w:style w:type="table" w:customStyle="1" w:styleId="Tabellenraster4">
    <w:name w:val="Tabellenraster4"/>
    <w:basedOn w:val="NormaleTabelle"/>
    <w:next w:val="Tabellenraster"/>
    <w:uiPriority w:val="39"/>
    <w:rsid w:val="00032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39"/>
    <w:rsid w:val="004E5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39"/>
    <w:rsid w:val="00225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">
    <w:name w:val="Tabellenraster7"/>
    <w:basedOn w:val="NormaleTabelle"/>
    <w:next w:val="Tabellenraster"/>
    <w:uiPriority w:val="39"/>
    <w:rsid w:val="00322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8">
    <w:name w:val="Tabellenraster8"/>
    <w:basedOn w:val="NormaleTabelle"/>
    <w:next w:val="Tabellenraster"/>
    <w:uiPriority w:val="39"/>
    <w:rsid w:val="000F2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9">
    <w:name w:val="Tabellenraster9"/>
    <w:basedOn w:val="NormaleTabelle"/>
    <w:next w:val="Tabellenraster"/>
    <w:uiPriority w:val="39"/>
    <w:rsid w:val="00F97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0">
    <w:name w:val="Tabellenraster10"/>
    <w:basedOn w:val="NormaleTabelle"/>
    <w:next w:val="Tabellenraster"/>
    <w:uiPriority w:val="39"/>
    <w:rsid w:val="00377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2</cp:revision>
  <cp:lastPrinted>2019-04-20T15:47:00Z</cp:lastPrinted>
  <dcterms:created xsi:type="dcterms:W3CDTF">2019-04-20T16:59:00Z</dcterms:created>
  <dcterms:modified xsi:type="dcterms:W3CDTF">2019-04-20T16:59:00Z</dcterms:modified>
</cp:coreProperties>
</file>