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44"/>
        <w:tblW w:w="0" w:type="auto"/>
        <w:tblLook w:val="04A0" w:firstRow="1" w:lastRow="0" w:firstColumn="1" w:lastColumn="0" w:noHBand="0" w:noVBand="1"/>
      </w:tblPr>
      <w:tblGrid>
        <w:gridCol w:w="7792"/>
        <w:gridCol w:w="1270"/>
      </w:tblGrid>
      <w:tr w:rsidR="00F82E17" w:rsidRPr="00F82E17" w:rsidTr="00E751F5">
        <w:tc>
          <w:tcPr>
            <w:tcW w:w="7792" w:type="dxa"/>
          </w:tcPr>
          <w:p w:rsidR="00F82E17" w:rsidRPr="00F82E17" w:rsidRDefault="00F82E17" w:rsidP="00F82E17">
            <w:pPr>
              <w:rPr>
                <w:rFonts w:ascii="Arial" w:hAnsi="Arial" w:cs="Arial"/>
                <w:sz w:val="24"/>
                <w:szCs w:val="24"/>
              </w:rPr>
            </w:pPr>
            <w:r w:rsidRPr="00F82E17">
              <w:rPr>
                <w:rFonts w:ascii="Arial" w:hAnsi="Arial" w:cs="Arial"/>
                <w:sz w:val="24"/>
                <w:szCs w:val="24"/>
              </w:rPr>
              <w:t>Hygienemaßnahmen bei HBV, HCV, HIV usw.</w:t>
            </w:r>
          </w:p>
        </w:tc>
        <w:tc>
          <w:tcPr>
            <w:tcW w:w="1270" w:type="dxa"/>
          </w:tcPr>
          <w:p w:rsidR="00F82E17" w:rsidRPr="00F82E17" w:rsidRDefault="00F82E17" w:rsidP="00F82E17">
            <w:pPr>
              <w:jc w:val="center"/>
              <w:rPr>
                <w:rFonts w:ascii="Arial" w:hAnsi="Arial" w:cs="Arial"/>
                <w:sz w:val="24"/>
                <w:szCs w:val="24"/>
              </w:rPr>
            </w:pPr>
            <w:r w:rsidRPr="00F82E17">
              <w:rPr>
                <w:rFonts w:ascii="Arial" w:hAnsi="Arial" w:cs="Arial"/>
                <w:sz w:val="24"/>
                <w:szCs w:val="24"/>
              </w:rPr>
              <w:t>O2R13.8</w:t>
            </w:r>
          </w:p>
        </w:tc>
      </w:tr>
    </w:tbl>
    <w:p w:rsidR="00F82E17" w:rsidRPr="00F82E17" w:rsidRDefault="00F82E17" w:rsidP="00F82E17">
      <w:pPr>
        <w:spacing w:after="0"/>
        <w:jc w:val="both"/>
        <w:rPr>
          <w:rFonts w:ascii="Arial" w:hAnsi="Arial" w:cs="Arial"/>
          <w:sz w:val="24"/>
          <w:szCs w:val="24"/>
        </w:rPr>
      </w:pPr>
      <w:bookmarkStart w:id="0" w:name="_GoBack"/>
      <w:bookmarkEnd w:id="0"/>
    </w:p>
    <w:p w:rsidR="00F82E17" w:rsidRPr="00F82E17" w:rsidRDefault="00F82E17" w:rsidP="00F82E17">
      <w:pPr>
        <w:spacing w:after="0"/>
        <w:jc w:val="both"/>
        <w:rPr>
          <w:rFonts w:ascii="Arial" w:hAnsi="Arial" w:cs="Arial"/>
          <w:b/>
          <w:sz w:val="24"/>
          <w:szCs w:val="24"/>
        </w:rPr>
      </w:pPr>
      <w:r w:rsidRPr="00F82E17">
        <w:rPr>
          <w:rFonts w:ascii="Arial" w:hAnsi="Arial" w:cs="Arial"/>
          <w:b/>
          <w:sz w:val="24"/>
          <w:szCs w:val="24"/>
        </w:rPr>
        <w:t>Allgemeines</w:t>
      </w:r>
    </w:p>
    <w:p w:rsidR="00F82E17" w:rsidRPr="00F82E17" w:rsidRDefault="00F82E17" w:rsidP="00F82E17">
      <w:pPr>
        <w:spacing w:after="0"/>
        <w:jc w:val="both"/>
        <w:rPr>
          <w:rFonts w:ascii="Arial" w:hAnsi="Arial" w:cs="Arial"/>
          <w:sz w:val="24"/>
          <w:szCs w:val="24"/>
        </w:rPr>
      </w:pPr>
    </w:p>
    <w:p w:rsidR="00F82E17" w:rsidRPr="00F82E17" w:rsidRDefault="00F82E17" w:rsidP="00F82E17">
      <w:pPr>
        <w:spacing w:after="0"/>
        <w:jc w:val="both"/>
        <w:rPr>
          <w:rFonts w:ascii="Arial" w:hAnsi="Arial" w:cs="Arial"/>
          <w:sz w:val="24"/>
          <w:szCs w:val="24"/>
        </w:rPr>
      </w:pPr>
      <w:r w:rsidRPr="00F82E17">
        <w:rPr>
          <w:rFonts w:ascii="Arial" w:hAnsi="Arial" w:cs="Arial"/>
          <w:sz w:val="24"/>
          <w:szCs w:val="24"/>
        </w:rPr>
        <w:t>Hepatitis-B-Viren (HBV), Hepatitis-C-Viren (HCV) und Humane-</w:t>
      </w:r>
      <w:proofErr w:type="spellStart"/>
      <w:r w:rsidRPr="00F82E17">
        <w:rPr>
          <w:rFonts w:ascii="Arial" w:hAnsi="Arial" w:cs="Arial"/>
          <w:sz w:val="24"/>
          <w:szCs w:val="24"/>
        </w:rPr>
        <w:t>Immundefizienz</w:t>
      </w:r>
      <w:proofErr w:type="spellEnd"/>
      <w:r w:rsidRPr="00F82E17">
        <w:rPr>
          <w:rFonts w:ascii="Arial" w:hAnsi="Arial" w:cs="Arial"/>
          <w:sz w:val="24"/>
          <w:szCs w:val="24"/>
        </w:rPr>
        <w:t>-Viren (HIV) gehören zu den hämatogen übertragbaren Krankheitserregern. Die Übertragung erfolgt also über Blut und in einem sehr eingeschränkten Maße über weitere Substanzen, wie Erbrochenes, Fäkalien, Sputum etc.</w:t>
      </w:r>
    </w:p>
    <w:p w:rsidR="00F82E17" w:rsidRPr="00F82E17" w:rsidRDefault="00F82E17" w:rsidP="00F82E17">
      <w:pPr>
        <w:spacing w:after="0"/>
        <w:jc w:val="both"/>
        <w:rPr>
          <w:rFonts w:ascii="Arial" w:hAnsi="Arial" w:cs="Arial"/>
          <w:sz w:val="24"/>
          <w:szCs w:val="24"/>
        </w:rPr>
      </w:pPr>
    </w:p>
    <w:p w:rsidR="00F82E17" w:rsidRPr="00F82E17" w:rsidRDefault="00F82E17" w:rsidP="00F82E17">
      <w:pPr>
        <w:spacing w:after="0"/>
        <w:jc w:val="both"/>
        <w:rPr>
          <w:rFonts w:ascii="Arial" w:hAnsi="Arial" w:cs="Arial"/>
          <w:b/>
          <w:sz w:val="24"/>
          <w:szCs w:val="24"/>
        </w:rPr>
      </w:pPr>
      <w:r w:rsidRPr="00F82E17">
        <w:rPr>
          <w:rFonts w:ascii="Arial" w:hAnsi="Arial" w:cs="Arial"/>
          <w:b/>
          <w:sz w:val="24"/>
          <w:szCs w:val="24"/>
        </w:rPr>
        <w:t>Organisatorisches</w:t>
      </w:r>
    </w:p>
    <w:p w:rsidR="00F82E17" w:rsidRPr="00F82E17" w:rsidRDefault="00F82E17" w:rsidP="00F82E17">
      <w:pPr>
        <w:spacing w:after="0"/>
        <w:jc w:val="both"/>
        <w:rPr>
          <w:rFonts w:ascii="Arial" w:hAnsi="Arial" w:cs="Arial"/>
          <w:sz w:val="24"/>
          <w:szCs w:val="24"/>
        </w:rPr>
      </w:pPr>
    </w:p>
    <w:p w:rsidR="00F82E17" w:rsidRPr="00F82E17" w:rsidRDefault="00F82E17" w:rsidP="00F82E17">
      <w:pPr>
        <w:numPr>
          <w:ilvl w:val="0"/>
          <w:numId w:val="1"/>
        </w:numPr>
        <w:spacing w:after="0"/>
        <w:contextualSpacing/>
        <w:jc w:val="both"/>
        <w:rPr>
          <w:rFonts w:ascii="Arial" w:hAnsi="Arial" w:cs="Arial"/>
          <w:sz w:val="24"/>
          <w:szCs w:val="24"/>
        </w:rPr>
      </w:pPr>
      <w:r w:rsidRPr="00F82E17">
        <w:rPr>
          <w:rFonts w:ascii="Arial" w:hAnsi="Arial" w:cs="Arial"/>
          <w:sz w:val="24"/>
          <w:szCs w:val="24"/>
        </w:rPr>
        <w:t>Wenn sich Patienten (z.B. nach einem Klinikaufenthalt) als Träger eines hämatogen übertragbaren Erregers erwiesen haben ist hierüber der behandelnde Arzt zu informieren.</w:t>
      </w:r>
    </w:p>
    <w:p w:rsidR="00F82E17" w:rsidRPr="00F82E17" w:rsidRDefault="00F82E17" w:rsidP="00F82E17">
      <w:pPr>
        <w:spacing w:after="0"/>
        <w:ind w:left="720"/>
        <w:contextualSpacing/>
        <w:jc w:val="both"/>
        <w:rPr>
          <w:rFonts w:ascii="Arial" w:hAnsi="Arial" w:cs="Arial"/>
          <w:sz w:val="24"/>
          <w:szCs w:val="24"/>
        </w:rPr>
      </w:pPr>
    </w:p>
    <w:p w:rsidR="00F82E17" w:rsidRPr="00F82E17" w:rsidRDefault="00F82E17" w:rsidP="00F82E17">
      <w:pPr>
        <w:numPr>
          <w:ilvl w:val="0"/>
          <w:numId w:val="1"/>
        </w:numPr>
        <w:spacing w:after="0"/>
        <w:contextualSpacing/>
        <w:jc w:val="both"/>
        <w:rPr>
          <w:rFonts w:ascii="Arial" w:hAnsi="Arial" w:cs="Arial"/>
          <w:sz w:val="24"/>
          <w:szCs w:val="24"/>
        </w:rPr>
      </w:pPr>
      <w:r w:rsidRPr="00F82E17">
        <w:rPr>
          <w:rFonts w:ascii="Arial" w:hAnsi="Arial" w:cs="Arial"/>
          <w:sz w:val="24"/>
          <w:szCs w:val="24"/>
        </w:rPr>
        <w:t>Jede akute Virushepatitis ist meldepflichtig gemäß §6 IfSG. Diese Meldung obliegt primär dem behandelnden Arzt. Wenn der Verdacht besteht, dass dies bislang nicht erfolgt ist informiert die Pflegedienstleitung das Gesundheitsamt gemäß. Das Gesundheitsamt entscheidet über das weitere Vorgehen, speziell über die notwendigen Maßnahmen zur Ursachenabklärung.</w:t>
      </w:r>
    </w:p>
    <w:p w:rsidR="00F82E17" w:rsidRPr="00F82E17" w:rsidRDefault="00F82E17" w:rsidP="00F82E17">
      <w:pPr>
        <w:ind w:left="720"/>
        <w:contextualSpacing/>
        <w:rPr>
          <w:rFonts w:ascii="Arial" w:hAnsi="Arial" w:cs="Arial"/>
          <w:sz w:val="24"/>
          <w:szCs w:val="24"/>
        </w:rPr>
      </w:pPr>
    </w:p>
    <w:p w:rsidR="00F82E17" w:rsidRPr="00F82E17" w:rsidRDefault="00F82E17" w:rsidP="00F82E17">
      <w:pPr>
        <w:numPr>
          <w:ilvl w:val="0"/>
          <w:numId w:val="1"/>
        </w:numPr>
        <w:spacing w:after="0"/>
        <w:contextualSpacing/>
        <w:jc w:val="both"/>
        <w:rPr>
          <w:rFonts w:ascii="Arial" w:hAnsi="Arial" w:cs="Arial"/>
          <w:sz w:val="24"/>
          <w:szCs w:val="24"/>
        </w:rPr>
      </w:pPr>
      <w:r w:rsidRPr="00F82E17">
        <w:rPr>
          <w:rFonts w:ascii="Arial" w:hAnsi="Arial" w:cs="Arial"/>
          <w:sz w:val="24"/>
          <w:szCs w:val="24"/>
        </w:rPr>
        <w:t>Von der Pflegedienstleitung ist sicherzustellen, dass die betreuenden und behandelnden Personen über die Sachlage informiert sind. Ggf. ist eine Einweisung in die entsprechen-den Hygieneregeln, speziell der Verhütung von Nadelstichverletzungen erforderlich.</w:t>
      </w:r>
    </w:p>
    <w:p w:rsidR="00F82E17" w:rsidRPr="00F82E17" w:rsidRDefault="00F82E17" w:rsidP="00F82E17">
      <w:pPr>
        <w:ind w:left="720"/>
        <w:contextualSpacing/>
        <w:rPr>
          <w:rFonts w:ascii="Arial" w:hAnsi="Arial" w:cs="Arial"/>
          <w:sz w:val="24"/>
          <w:szCs w:val="24"/>
        </w:rPr>
      </w:pPr>
    </w:p>
    <w:p w:rsidR="00F82E17" w:rsidRPr="00F82E17" w:rsidRDefault="00F82E17" w:rsidP="00F82E17">
      <w:pPr>
        <w:numPr>
          <w:ilvl w:val="0"/>
          <w:numId w:val="1"/>
        </w:numPr>
        <w:spacing w:after="0"/>
        <w:contextualSpacing/>
        <w:jc w:val="both"/>
        <w:rPr>
          <w:rFonts w:ascii="Arial" w:hAnsi="Arial" w:cs="Arial"/>
          <w:sz w:val="24"/>
          <w:szCs w:val="24"/>
        </w:rPr>
      </w:pPr>
      <w:r w:rsidRPr="00F82E17">
        <w:rPr>
          <w:rFonts w:ascii="Arial" w:hAnsi="Arial" w:cs="Arial"/>
          <w:sz w:val="24"/>
          <w:szCs w:val="24"/>
        </w:rPr>
        <w:t>Die Betreuung von Patienten mit einer Hepatitis-B-Erkrankung soll nur durch Personen mit einem entsprechenden Impfschutz erfolgen.</w:t>
      </w:r>
    </w:p>
    <w:p w:rsidR="00F82E17" w:rsidRPr="00F82E17" w:rsidRDefault="00F82E17" w:rsidP="00F82E17">
      <w:pPr>
        <w:spacing w:after="0"/>
        <w:jc w:val="both"/>
        <w:rPr>
          <w:rFonts w:ascii="Arial" w:hAnsi="Arial" w:cs="Arial"/>
          <w:sz w:val="24"/>
          <w:szCs w:val="24"/>
        </w:rPr>
      </w:pPr>
    </w:p>
    <w:p w:rsidR="00F82E17" w:rsidRPr="00F82E17" w:rsidRDefault="00F82E17" w:rsidP="00F82E17">
      <w:pPr>
        <w:spacing w:after="0"/>
        <w:jc w:val="both"/>
        <w:rPr>
          <w:rFonts w:ascii="Arial" w:hAnsi="Arial" w:cs="Arial"/>
          <w:b/>
          <w:sz w:val="24"/>
          <w:szCs w:val="24"/>
        </w:rPr>
      </w:pPr>
      <w:r w:rsidRPr="00F82E17">
        <w:rPr>
          <w:rFonts w:ascii="Arial" w:hAnsi="Arial" w:cs="Arial"/>
          <w:b/>
          <w:sz w:val="24"/>
          <w:szCs w:val="24"/>
        </w:rPr>
        <w:t>Hygienemaßnahmen</w:t>
      </w:r>
    </w:p>
    <w:p w:rsidR="00F82E17" w:rsidRPr="00F82E17" w:rsidRDefault="00F82E17" w:rsidP="00F82E17">
      <w:pPr>
        <w:spacing w:after="0"/>
        <w:jc w:val="both"/>
        <w:rPr>
          <w:rFonts w:ascii="Arial" w:hAnsi="Arial" w:cs="Arial"/>
          <w:sz w:val="24"/>
          <w:szCs w:val="24"/>
        </w:rPr>
      </w:pPr>
    </w:p>
    <w:p w:rsidR="00F82E17" w:rsidRPr="00F82E17" w:rsidRDefault="00F82E17" w:rsidP="00F82E17">
      <w:pPr>
        <w:spacing w:after="0"/>
        <w:jc w:val="both"/>
        <w:rPr>
          <w:rFonts w:ascii="Arial" w:hAnsi="Arial" w:cs="Arial"/>
          <w:sz w:val="24"/>
          <w:szCs w:val="24"/>
        </w:rPr>
      </w:pPr>
      <w:r w:rsidRPr="00F82E17">
        <w:rPr>
          <w:rFonts w:ascii="Arial" w:hAnsi="Arial" w:cs="Arial"/>
          <w:sz w:val="24"/>
          <w:szCs w:val="24"/>
        </w:rPr>
        <w:t>Die Hygienemaßnahmen beschränken sich auf eine konsequent durchgeführte Basishygiene, wobei der Schutz vor Nadelstichverletzungen, die Händehygiene und das indikationsgerechte Tragen von Persönlicher Schutzausrüstung im Vordergrund steht.</w:t>
      </w:r>
    </w:p>
    <w:p w:rsidR="00714B15" w:rsidRPr="00714B15" w:rsidRDefault="00714B15" w:rsidP="00602468"/>
    <w:sectPr w:rsidR="00714B15" w:rsidRPr="00714B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76AE"/>
    <w:multiLevelType w:val="hybridMultilevel"/>
    <w:tmpl w:val="75581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166BB"/>
    <w:rsid w:val="00032C85"/>
    <w:rsid w:val="000335A9"/>
    <w:rsid w:val="00085691"/>
    <w:rsid w:val="00086332"/>
    <w:rsid w:val="000B0338"/>
    <w:rsid w:val="000B5DF3"/>
    <w:rsid w:val="000D2A43"/>
    <w:rsid w:val="000F2068"/>
    <w:rsid w:val="000F5053"/>
    <w:rsid w:val="000F5890"/>
    <w:rsid w:val="001003C8"/>
    <w:rsid w:val="00107F85"/>
    <w:rsid w:val="001205B9"/>
    <w:rsid w:val="00151324"/>
    <w:rsid w:val="0015282A"/>
    <w:rsid w:val="001C6FAA"/>
    <w:rsid w:val="00201E2B"/>
    <w:rsid w:val="0022580B"/>
    <w:rsid w:val="00237E0B"/>
    <w:rsid w:val="00252038"/>
    <w:rsid w:val="00266363"/>
    <w:rsid w:val="002C541A"/>
    <w:rsid w:val="002C7F2F"/>
    <w:rsid w:val="002F2E02"/>
    <w:rsid w:val="0032264B"/>
    <w:rsid w:val="00377240"/>
    <w:rsid w:val="003830CD"/>
    <w:rsid w:val="003C1EC6"/>
    <w:rsid w:val="003F2BE2"/>
    <w:rsid w:val="0042321D"/>
    <w:rsid w:val="0044155F"/>
    <w:rsid w:val="004436EC"/>
    <w:rsid w:val="004E5F64"/>
    <w:rsid w:val="004F5847"/>
    <w:rsid w:val="00511BE2"/>
    <w:rsid w:val="00584F9A"/>
    <w:rsid w:val="005D5865"/>
    <w:rsid w:val="005F7FF6"/>
    <w:rsid w:val="00601334"/>
    <w:rsid w:val="00602468"/>
    <w:rsid w:val="006140C7"/>
    <w:rsid w:val="006164F9"/>
    <w:rsid w:val="00663600"/>
    <w:rsid w:val="006A5205"/>
    <w:rsid w:val="006E20E2"/>
    <w:rsid w:val="006F2226"/>
    <w:rsid w:val="00704E1C"/>
    <w:rsid w:val="00714B15"/>
    <w:rsid w:val="0072715D"/>
    <w:rsid w:val="00772088"/>
    <w:rsid w:val="00781491"/>
    <w:rsid w:val="007A477F"/>
    <w:rsid w:val="007A483C"/>
    <w:rsid w:val="008840C7"/>
    <w:rsid w:val="00892DFE"/>
    <w:rsid w:val="008A5343"/>
    <w:rsid w:val="008B7CED"/>
    <w:rsid w:val="008E5FB7"/>
    <w:rsid w:val="00914206"/>
    <w:rsid w:val="0097326A"/>
    <w:rsid w:val="009C792C"/>
    <w:rsid w:val="009D16E0"/>
    <w:rsid w:val="009E113A"/>
    <w:rsid w:val="009F3570"/>
    <w:rsid w:val="009F5C63"/>
    <w:rsid w:val="00A05754"/>
    <w:rsid w:val="00A2430F"/>
    <w:rsid w:val="00A26D50"/>
    <w:rsid w:val="00A51658"/>
    <w:rsid w:val="00A55977"/>
    <w:rsid w:val="00A81CDC"/>
    <w:rsid w:val="00AF7E88"/>
    <w:rsid w:val="00B74126"/>
    <w:rsid w:val="00B866E3"/>
    <w:rsid w:val="00C76377"/>
    <w:rsid w:val="00CA10C1"/>
    <w:rsid w:val="00CB3A6C"/>
    <w:rsid w:val="00D06553"/>
    <w:rsid w:val="00D13407"/>
    <w:rsid w:val="00D45F89"/>
    <w:rsid w:val="00D4610A"/>
    <w:rsid w:val="00D906D2"/>
    <w:rsid w:val="00ED072D"/>
    <w:rsid w:val="00EF3A00"/>
    <w:rsid w:val="00F0182D"/>
    <w:rsid w:val="00F22844"/>
    <w:rsid w:val="00F3054E"/>
    <w:rsid w:val="00F81B5F"/>
    <w:rsid w:val="00F82E17"/>
    <w:rsid w:val="00F977BE"/>
    <w:rsid w:val="00FA5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072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 w:type="table" w:customStyle="1" w:styleId="Tabellenraster4">
    <w:name w:val="Tabellenraster4"/>
    <w:basedOn w:val="NormaleTabelle"/>
    <w:next w:val="Tabellenraster"/>
    <w:uiPriority w:val="39"/>
    <w:rsid w:val="0003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4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225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322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0F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F9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37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085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AF7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39"/>
    <w:rsid w:val="002C7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39"/>
    <w:rsid w:val="0077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6E2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892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884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39"/>
    <w:rsid w:val="00FA5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
    <w:name w:val="Tabellenraster19"/>
    <w:basedOn w:val="NormaleTabelle"/>
    <w:next w:val="Tabellenraster"/>
    <w:uiPriority w:val="39"/>
    <w:rsid w:val="0044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0">
    <w:name w:val="Tabellenraster20"/>
    <w:basedOn w:val="NormaleTabelle"/>
    <w:next w:val="Tabellenraster"/>
    <w:uiPriority w:val="39"/>
    <w:rsid w:val="00C76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39"/>
    <w:rsid w:val="00D46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39"/>
    <w:rsid w:val="0071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39"/>
    <w:rsid w:val="00383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5">
    <w:name w:val="Tabellenraster25"/>
    <w:basedOn w:val="NormaleTabelle"/>
    <w:next w:val="Tabellenraster"/>
    <w:uiPriority w:val="39"/>
    <w:rsid w:val="0001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6">
    <w:name w:val="Tabellenraster26"/>
    <w:basedOn w:val="NormaleTabelle"/>
    <w:next w:val="Tabellenraster"/>
    <w:uiPriority w:val="39"/>
    <w:rsid w:val="000B0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7">
    <w:name w:val="Tabellenraster27"/>
    <w:basedOn w:val="NormaleTabelle"/>
    <w:next w:val="Tabellenraster"/>
    <w:uiPriority w:val="39"/>
    <w:rsid w:val="005D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8">
    <w:name w:val="Tabellenraster28"/>
    <w:basedOn w:val="NormaleTabelle"/>
    <w:next w:val="Tabellenraster"/>
    <w:uiPriority w:val="39"/>
    <w:rsid w:val="00B8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9">
    <w:name w:val="Tabellenraster29"/>
    <w:basedOn w:val="NormaleTabelle"/>
    <w:next w:val="Tabellenraster"/>
    <w:uiPriority w:val="39"/>
    <w:rsid w:val="00A8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0">
    <w:name w:val="Tabellenraster30"/>
    <w:basedOn w:val="NormaleTabelle"/>
    <w:next w:val="Tabellenraster"/>
    <w:uiPriority w:val="39"/>
    <w:rsid w:val="009C7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39"/>
    <w:rsid w:val="009F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39"/>
    <w:rsid w:val="00584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3">
    <w:name w:val="Tabellenraster33"/>
    <w:basedOn w:val="NormaleTabelle"/>
    <w:next w:val="Tabellenraster"/>
    <w:uiPriority w:val="39"/>
    <w:rsid w:val="0010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4">
    <w:name w:val="Tabellenraster34"/>
    <w:basedOn w:val="NormaleTabelle"/>
    <w:next w:val="Tabellenraster"/>
    <w:uiPriority w:val="39"/>
    <w:rsid w:val="00441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5">
    <w:name w:val="Tabellenraster35"/>
    <w:basedOn w:val="NormaleTabelle"/>
    <w:next w:val="Tabellenraster"/>
    <w:uiPriority w:val="39"/>
    <w:rsid w:val="00086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6">
    <w:name w:val="Tabellenraster36"/>
    <w:basedOn w:val="NormaleTabelle"/>
    <w:next w:val="Tabellenraster"/>
    <w:uiPriority w:val="39"/>
    <w:rsid w:val="00663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7">
    <w:name w:val="Tabellenraster37"/>
    <w:basedOn w:val="NormaleTabelle"/>
    <w:next w:val="Tabellenraster"/>
    <w:uiPriority w:val="39"/>
    <w:rsid w:val="009F5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8">
    <w:name w:val="Tabellenraster38"/>
    <w:basedOn w:val="NormaleTabelle"/>
    <w:next w:val="Tabellenraster"/>
    <w:uiPriority w:val="39"/>
    <w:rsid w:val="006F2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9">
    <w:name w:val="Tabellenraster39"/>
    <w:basedOn w:val="NormaleTabelle"/>
    <w:next w:val="Tabellenraster"/>
    <w:uiPriority w:val="39"/>
    <w:rsid w:val="00CA1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0">
    <w:name w:val="Tabellenraster40"/>
    <w:basedOn w:val="NormaleTabelle"/>
    <w:next w:val="Tabellenraster"/>
    <w:uiPriority w:val="39"/>
    <w:rsid w:val="0060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1">
    <w:name w:val="Tabellenraster41"/>
    <w:basedOn w:val="NormaleTabelle"/>
    <w:next w:val="Tabellenraster"/>
    <w:uiPriority w:val="39"/>
    <w:rsid w:val="00F22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2">
    <w:name w:val="Tabellenraster42"/>
    <w:basedOn w:val="NormaleTabelle"/>
    <w:next w:val="Tabellenraster"/>
    <w:uiPriority w:val="39"/>
    <w:rsid w:val="007A4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3">
    <w:name w:val="Tabellenraster43"/>
    <w:basedOn w:val="NormaleTabelle"/>
    <w:next w:val="Tabellenraster"/>
    <w:uiPriority w:val="39"/>
    <w:rsid w:val="00704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4">
    <w:name w:val="Tabellenraster44"/>
    <w:basedOn w:val="NormaleTabelle"/>
    <w:next w:val="Tabellenraster"/>
    <w:uiPriority w:val="39"/>
    <w:rsid w:val="00F82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1337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2019-04-20T15:47:00Z</cp:lastPrinted>
  <dcterms:created xsi:type="dcterms:W3CDTF">2019-04-20T18:57:00Z</dcterms:created>
  <dcterms:modified xsi:type="dcterms:W3CDTF">2019-04-20T18:57:00Z</dcterms:modified>
</cp:coreProperties>
</file>