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D32B75" w:rsidP="001B21E0">
            <w:pPr>
              <w:jc w:val="center"/>
              <w:rPr>
                <w:rFonts w:ascii="Arial" w:hAnsi="Arial" w:cs="Arial"/>
                <w:b/>
                <w:sz w:val="24"/>
                <w:szCs w:val="24"/>
              </w:rPr>
            </w:pPr>
            <w:r>
              <w:rPr>
                <w:rFonts w:ascii="Arial" w:hAnsi="Arial" w:cs="Arial"/>
                <w:b/>
                <w:sz w:val="24"/>
                <w:szCs w:val="24"/>
              </w:rPr>
              <w:t>4</w:t>
            </w:r>
          </w:p>
        </w:tc>
        <w:tc>
          <w:tcPr>
            <w:tcW w:w="5811" w:type="dxa"/>
          </w:tcPr>
          <w:p w:rsidR="001B21E0" w:rsidRPr="001B21E0" w:rsidRDefault="00D32B75">
            <w:pPr>
              <w:rPr>
                <w:rFonts w:ascii="Arial" w:hAnsi="Arial" w:cs="Arial"/>
                <w:sz w:val="24"/>
                <w:szCs w:val="24"/>
              </w:rPr>
            </w:pPr>
            <w:r w:rsidRPr="00CB5F12">
              <w:rPr>
                <w:rFonts w:ascii="Arial" w:hAnsi="Arial" w:cs="Arial"/>
                <w:sz w:val="24"/>
                <w:szCs w:val="24"/>
              </w:rPr>
              <w:t>Reinigungs- und Desinfektionsplan</w:t>
            </w:r>
            <w:r>
              <w:rPr>
                <w:rFonts w:ascii="Arial" w:hAnsi="Arial" w:cs="Arial"/>
                <w:sz w:val="24"/>
                <w:szCs w:val="24"/>
              </w:rPr>
              <w:t xml:space="preserve"> im Unternehmen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4050A6" w:rsidP="001B21E0">
            <w:pPr>
              <w:jc w:val="both"/>
              <w:rPr>
                <w:rFonts w:ascii="Arial" w:hAnsi="Arial" w:cs="Arial"/>
                <w:sz w:val="24"/>
                <w:szCs w:val="24"/>
              </w:rPr>
            </w:pPr>
            <w:r w:rsidRPr="004050A6">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4C3F8B" w:rsidP="00D32B75">
            <w:pPr>
              <w:jc w:val="center"/>
              <w:rPr>
                <w:rFonts w:ascii="Arial" w:hAnsi="Arial" w:cs="Arial"/>
                <w:sz w:val="24"/>
                <w:szCs w:val="24"/>
              </w:rPr>
            </w:pPr>
            <w:r>
              <w:rPr>
                <w:rFonts w:ascii="Arial" w:hAnsi="Arial" w:cs="Arial"/>
                <w:sz w:val="24"/>
                <w:szCs w:val="24"/>
              </w:rPr>
              <w:t>O1R</w:t>
            </w:r>
            <w:r w:rsidR="00D32B75">
              <w:rPr>
                <w:rFonts w:ascii="Arial" w:hAnsi="Arial" w:cs="Arial"/>
                <w:sz w:val="24"/>
                <w:szCs w:val="24"/>
              </w:rPr>
              <w:t>5</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4050A6"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4050A6"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D32B75" w:rsidP="00911B9B">
            <w:pPr>
              <w:jc w:val="center"/>
              <w:rPr>
                <w:rFonts w:ascii="Arial" w:hAnsi="Arial" w:cs="Arial"/>
                <w:sz w:val="24"/>
                <w:szCs w:val="24"/>
              </w:rPr>
            </w:pPr>
            <w:r>
              <w:rPr>
                <w:rFonts w:ascii="Arial" w:hAnsi="Arial" w:cs="Arial"/>
                <w:sz w:val="24"/>
                <w:szCs w:val="24"/>
              </w:rPr>
              <w:t>4</w:t>
            </w:r>
          </w:p>
        </w:tc>
        <w:tc>
          <w:tcPr>
            <w:tcW w:w="5811" w:type="dxa"/>
          </w:tcPr>
          <w:p w:rsidR="00915E60" w:rsidRPr="001B21E0" w:rsidRDefault="00D32B75" w:rsidP="00911B9B">
            <w:pPr>
              <w:rPr>
                <w:rFonts w:ascii="Arial" w:hAnsi="Arial" w:cs="Arial"/>
                <w:sz w:val="24"/>
                <w:szCs w:val="24"/>
              </w:rPr>
            </w:pPr>
            <w:r w:rsidRPr="00CB5F12">
              <w:rPr>
                <w:rFonts w:ascii="Arial" w:hAnsi="Arial" w:cs="Arial"/>
                <w:sz w:val="24"/>
                <w:szCs w:val="24"/>
              </w:rPr>
              <w:t>Reinigungs- und Desinfektionsplan</w:t>
            </w:r>
            <w:r>
              <w:rPr>
                <w:rFonts w:ascii="Arial" w:hAnsi="Arial" w:cs="Arial"/>
                <w:sz w:val="24"/>
                <w:szCs w:val="24"/>
              </w:rPr>
              <w:t xml:space="preserve"> im Unternehmen umsetzen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4C3F8B"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CA5BD7" w:rsidP="00D32B75">
            <w:pPr>
              <w:rPr>
                <w:rFonts w:ascii="Arial" w:hAnsi="Arial" w:cs="Arial"/>
                <w:sz w:val="24"/>
                <w:szCs w:val="24"/>
              </w:rPr>
            </w:pPr>
            <w:r>
              <w:rPr>
                <w:rFonts w:ascii="Arial" w:hAnsi="Arial" w:cs="Arial"/>
                <w:sz w:val="24"/>
                <w:szCs w:val="24"/>
              </w:rPr>
              <w:t>O2R</w:t>
            </w:r>
            <w:r w:rsidR="00D32B75">
              <w:rPr>
                <w:rFonts w:ascii="Arial" w:hAnsi="Arial" w:cs="Arial"/>
                <w:sz w:val="24"/>
                <w:szCs w:val="24"/>
              </w:rPr>
              <w:t>5</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915E60" w:rsidRDefault="00CA5BD7" w:rsidP="00915E60">
            <w:pPr>
              <w:rPr>
                <w:rFonts w:ascii="Arial" w:hAnsi="Arial" w:cs="Arial"/>
                <w:sz w:val="24"/>
                <w:szCs w:val="24"/>
              </w:rPr>
            </w:pPr>
            <w:r>
              <w:rPr>
                <w:rFonts w:ascii="Arial" w:hAnsi="Arial" w:cs="Arial"/>
                <w:sz w:val="24"/>
                <w:szCs w:val="24"/>
              </w:rPr>
              <w:t>Inhalte und Hinweise lesen.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CA5BD7" w:rsidP="004C3F8B">
            <w:pPr>
              <w:jc w:val="center"/>
              <w:rPr>
                <w:rFonts w:ascii="Arial" w:hAnsi="Arial" w:cs="Arial"/>
                <w:sz w:val="24"/>
                <w:szCs w:val="24"/>
              </w:rPr>
            </w:pPr>
            <w:r>
              <w:rPr>
                <w:rFonts w:ascii="Arial" w:hAnsi="Arial" w:cs="Arial"/>
                <w:sz w:val="24"/>
                <w:szCs w:val="24"/>
              </w:rPr>
              <w:t>Information</w:t>
            </w:r>
          </w:p>
        </w:tc>
        <w:tc>
          <w:tcPr>
            <w:tcW w:w="5625" w:type="dxa"/>
            <w:shd w:val="clear" w:color="auto" w:fill="FFFFFF" w:themeFill="background1"/>
          </w:tcPr>
          <w:p w:rsidR="00915E60" w:rsidRDefault="00D12D7E" w:rsidP="00915E60">
            <w:pPr>
              <w:rPr>
                <w:rFonts w:ascii="Arial" w:hAnsi="Arial" w:cs="Arial"/>
                <w:sz w:val="24"/>
                <w:szCs w:val="24"/>
              </w:rPr>
            </w:pPr>
            <w:r>
              <w:rPr>
                <w:rFonts w:ascii="Arial" w:hAnsi="Arial" w:cs="Arial"/>
                <w:sz w:val="24"/>
                <w:szCs w:val="24"/>
              </w:rPr>
              <w:t>Wenn durch den Hersteller (Lieferant) ein fertiger und geeigneter Reinigungs- und Desinfektionsplan gestellt wird, kann dieser bei Eignung (Prüfung) jederzeit genutzt werden.</w:t>
            </w:r>
          </w:p>
          <w:p w:rsidR="001E0C6E" w:rsidRDefault="001E0C6E" w:rsidP="00915E60">
            <w:pPr>
              <w:rPr>
                <w:rFonts w:ascii="Arial" w:hAnsi="Arial" w:cs="Arial"/>
                <w:sz w:val="24"/>
                <w:szCs w:val="24"/>
              </w:rPr>
            </w:pPr>
          </w:p>
          <w:p w:rsidR="001E0C6E" w:rsidRDefault="001E0C6E" w:rsidP="00915E60">
            <w:pPr>
              <w:rPr>
                <w:rFonts w:ascii="Arial" w:hAnsi="Arial" w:cs="Arial"/>
                <w:sz w:val="24"/>
                <w:szCs w:val="24"/>
              </w:rPr>
            </w:pPr>
            <w:r>
              <w:rPr>
                <w:rFonts w:ascii="Arial" w:hAnsi="Arial" w:cs="Arial"/>
                <w:sz w:val="24"/>
                <w:szCs w:val="24"/>
              </w:rPr>
              <w:t xml:space="preserve">Die Umsetzung einer Gefährdungsbeurteilung wird gemäß </w:t>
            </w:r>
            <w:r w:rsidRPr="001E0C6E">
              <w:rPr>
                <w:rFonts w:ascii="Arial" w:hAnsi="Arial" w:cs="Arial"/>
                <w:sz w:val="24"/>
                <w:szCs w:val="24"/>
              </w:rPr>
              <w:t>§ 36 IfSG, RKI, BioStoffV und TRBS 250</w:t>
            </w:r>
            <w:r>
              <w:rPr>
                <w:rFonts w:ascii="Arial" w:hAnsi="Arial" w:cs="Arial"/>
                <w:sz w:val="24"/>
                <w:szCs w:val="24"/>
              </w:rPr>
              <w:t xml:space="preserve"> gefordert.</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915E60" w:rsidRDefault="00D12D7E" w:rsidP="00915E60">
            <w:pPr>
              <w:rPr>
                <w:rFonts w:ascii="Arial" w:hAnsi="Arial" w:cs="Arial"/>
                <w:sz w:val="24"/>
                <w:szCs w:val="24"/>
              </w:rPr>
            </w:pPr>
            <w:r>
              <w:rPr>
                <w:rFonts w:ascii="Arial" w:hAnsi="Arial" w:cs="Arial"/>
                <w:sz w:val="24"/>
                <w:szCs w:val="24"/>
              </w:rPr>
              <w:t>Bei Eigenerstellung Anlagen (</w:t>
            </w:r>
            <w:r w:rsidRPr="00D12D7E">
              <w:rPr>
                <w:rFonts w:ascii="Arial" w:hAnsi="Arial" w:cs="Arial"/>
                <w:sz w:val="24"/>
                <w:szCs w:val="24"/>
              </w:rPr>
              <w:t>Reinigungs- und Desinfektionsplan Unternehmen</w:t>
            </w:r>
            <w:r>
              <w:rPr>
                <w:rFonts w:ascii="Arial" w:hAnsi="Arial" w:cs="Arial"/>
                <w:sz w:val="24"/>
                <w:szCs w:val="24"/>
              </w:rPr>
              <w:t xml:space="preserve"> und Fahrzeuge) öffnen und gemäß Vorgaben O2R5 umsetzen.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757432" w:rsidP="004C3F8B">
            <w:pPr>
              <w:jc w:val="center"/>
              <w:rPr>
                <w:rFonts w:ascii="Arial" w:hAnsi="Arial" w:cs="Arial"/>
                <w:sz w:val="24"/>
                <w:szCs w:val="24"/>
              </w:rPr>
            </w:pPr>
            <w:r>
              <w:rPr>
                <w:rFonts w:ascii="Arial" w:hAnsi="Arial" w:cs="Arial"/>
                <w:sz w:val="24"/>
                <w:szCs w:val="24"/>
              </w:rPr>
              <w:t>Vorschlag</w:t>
            </w:r>
          </w:p>
        </w:tc>
        <w:tc>
          <w:tcPr>
            <w:tcW w:w="5625" w:type="dxa"/>
            <w:shd w:val="clear" w:color="auto" w:fill="FFFFFF" w:themeFill="background1"/>
          </w:tcPr>
          <w:p w:rsidR="00915E60" w:rsidRDefault="00757432" w:rsidP="00D12D7E">
            <w:pPr>
              <w:rPr>
                <w:rFonts w:ascii="Arial" w:hAnsi="Arial" w:cs="Arial"/>
                <w:sz w:val="24"/>
                <w:szCs w:val="24"/>
              </w:rPr>
            </w:pPr>
            <w:r>
              <w:rPr>
                <w:rFonts w:ascii="Arial" w:hAnsi="Arial" w:cs="Arial"/>
                <w:sz w:val="24"/>
                <w:szCs w:val="24"/>
              </w:rPr>
              <w:t xml:space="preserve">Digitale Ablage zur schnellen Veränderung. </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D12D7E" w:rsidP="00FD4803">
            <w:pPr>
              <w:jc w:val="center"/>
              <w:rPr>
                <w:rFonts w:ascii="Arial" w:hAnsi="Arial" w:cs="Arial"/>
                <w:sz w:val="24"/>
                <w:szCs w:val="24"/>
              </w:rPr>
            </w:pPr>
          </w:p>
        </w:tc>
        <w:tc>
          <w:tcPr>
            <w:tcW w:w="5625" w:type="dxa"/>
            <w:shd w:val="clear" w:color="auto" w:fill="FFFFFF" w:themeFill="background1"/>
          </w:tcPr>
          <w:p w:rsidR="00D12D7E" w:rsidRDefault="00D12D7E" w:rsidP="00FD4803">
            <w:pPr>
              <w:rPr>
                <w:rFonts w:ascii="Arial" w:hAnsi="Arial" w:cs="Arial"/>
                <w:sz w:val="24"/>
                <w:szCs w:val="24"/>
              </w:rPr>
            </w:pPr>
          </w:p>
        </w:tc>
        <w:tc>
          <w:tcPr>
            <w:tcW w:w="1660" w:type="dxa"/>
            <w:shd w:val="clear" w:color="auto" w:fill="FFFFFF" w:themeFill="background1"/>
          </w:tcPr>
          <w:p w:rsidR="00D12D7E" w:rsidRDefault="00D12D7E"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1B21E0"/>
    <w:rsid w:val="001E0C6E"/>
    <w:rsid w:val="004050A6"/>
    <w:rsid w:val="004C3F8B"/>
    <w:rsid w:val="005816A8"/>
    <w:rsid w:val="00757432"/>
    <w:rsid w:val="00817C8B"/>
    <w:rsid w:val="00842DBB"/>
    <w:rsid w:val="00915E60"/>
    <w:rsid w:val="00A15171"/>
    <w:rsid w:val="00BD5B76"/>
    <w:rsid w:val="00CA5BD7"/>
    <w:rsid w:val="00CA67E1"/>
    <w:rsid w:val="00D12D7E"/>
    <w:rsid w:val="00D32B75"/>
    <w:rsid w:val="00E472C1"/>
    <w:rsid w:val="00EE198F"/>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2019-04-17T18:44:00Z</dcterms:created>
  <dcterms:modified xsi:type="dcterms:W3CDTF">2019-04-18T15:43:00Z</dcterms:modified>
</cp:coreProperties>
</file>